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4471" w:rsidRDefault="00F54471" w:rsidP="00F54471">
      <w:r w:rsidRPr="00551778">
        <w:rPr>
          <w:noProof/>
          <w:lang w:eastAsia="en-IE"/>
        </w:rPr>
        <mc:AlternateContent>
          <mc:Choice Requires="wps">
            <w:drawing>
              <wp:anchor distT="45720" distB="45720" distL="114300" distR="114300" simplePos="0" relativeHeight="251669504" behindDoc="0" locked="0" layoutInCell="1" allowOverlap="1" wp14:anchorId="38FD300E" wp14:editId="6429580F">
                <wp:simplePos x="0" y="0"/>
                <wp:positionH relativeFrom="page">
                  <wp:posOffset>1762125</wp:posOffset>
                </wp:positionH>
                <wp:positionV relativeFrom="paragraph">
                  <wp:posOffset>24130</wp:posOffset>
                </wp:positionV>
                <wp:extent cx="4029075" cy="847725"/>
                <wp:effectExtent l="0" t="0" r="9525" b="952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847725"/>
                        </a:xfrm>
                        <a:prstGeom prst="rect">
                          <a:avLst/>
                        </a:prstGeom>
                        <a:solidFill>
                          <a:srgbClr val="FFFFFF"/>
                        </a:solidFill>
                        <a:ln w="9525">
                          <a:noFill/>
                          <a:miter lim="800000"/>
                          <a:headEnd/>
                          <a:tailEnd/>
                        </a:ln>
                      </wps:spPr>
                      <wps:txbx>
                        <w:txbxContent>
                          <w:p w:rsidR="00F54471" w:rsidRPr="00182FBD" w:rsidRDefault="00F54471" w:rsidP="00F54471">
                            <w:pPr>
                              <w:spacing w:after="0" w:line="240" w:lineRule="auto"/>
                              <w:jc w:val="center"/>
                              <w:rPr>
                                <w:b/>
                                <w:sz w:val="32"/>
                                <w:szCs w:val="32"/>
                              </w:rPr>
                            </w:pPr>
                            <w:r w:rsidRPr="00182FBD">
                              <w:rPr>
                                <w:b/>
                                <w:sz w:val="32"/>
                                <w:szCs w:val="32"/>
                              </w:rPr>
                              <w:t>St. Joseph’s Primary School</w:t>
                            </w:r>
                          </w:p>
                          <w:p w:rsidR="00F54471" w:rsidRPr="00182FBD" w:rsidRDefault="00F54471" w:rsidP="00F54471">
                            <w:pPr>
                              <w:spacing w:after="0" w:line="240" w:lineRule="auto"/>
                              <w:jc w:val="center"/>
                              <w:rPr>
                                <w:b/>
                                <w:sz w:val="32"/>
                                <w:szCs w:val="32"/>
                              </w:rPr>
                            </w:pPr>
                            <w:r w:rsidRPr="00182FBD">
                              <w:rPr>
                                <w:b/>
                                <w:sz w:val="32"/>
                                <w:szCs w:val="32"/>
                              </w:rPr>
                              <w:t>Templemore</w:t>
                            </w:r>
                          </w:p>
                          <w:p w:rsidR="00F54471" w:rsidRPr="00182FBD" w:rsidRDefault="00F54471" w:rsidP="00F54471">
                            <w:pPr>
                              <w:spacing w:after="0" w:line="240" w:lineRule="auto"/>
                              <w:jc w:val="center"/>
                              <w:rPr>
                                <w:b/>
                                <w:sz w:val="32"/>
                                <w:szCs w:val="32"/>
                              </w:rPr>
                            </w:pPr>
                            <w:r w:rsidRPr="00182FBD">
                              <w:rPr>
                                <w:b/>
                                <w:sz w:val="32"/>
                                <w:szCs w:val="32"/>
                              </w:rPr>
                              <w:t>0504 31141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FD300E" id="_x0000_t202" coordsize="21600,21600" o:spt="202" path="m,l,21600r21600,l21600,xe">
                <v:stroke joinstyle="miter"/>
                <v:path gradientshapeok="t" o:connecttype="rect"/>
              </v:shapetype>
              <v:shape id="Text Box 2" o:spid="_x0000_s1026" type="#_x0000_t202" style="position:absolute;margin-left:138.75pt;margin-top:1.9pt;width:317.25pt;height:66.75pt;z-index:25166950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" stroked="f">
                <v:textbox>
                  <w:txbxContent>
                    <w:p w:rsidR="00F54471" w:rsidRPr="00182FBD" w:rsidRDefault="00F54471" w:rsidP="00F54471">
                      <w:pPr>
                        <w:spacing w:after="0" w:line="240" w:lineRule="auto"/>
                        <w:jc w:val="center"/>
                        <w:rPr>
                          <w:b/>
                          <w:sz w:val="32"/>
                          <w:szCs w:val="32"/>
                        </w:rPr>
                      </w:pPr>
                      <w:r w:rsidRPr="00182FBD">
                        <w:rPr>
                          <w:b/>
                          <w:sz w:val="32"/>
                          <w:szCs w:val="32"/>
                        </w:rPr>
                        <w:t>St. Joseph’s Primary School</w:t>
                      </w:r>
                    </w:p>
                    <w:p w:rsidR="00F54471" w:rsidRPr="00182FBD" w:rsidRDefault="00F54471" w:rsidP="00F54471">
                      <w:pPr>
                        <w:spacing w:after="0" w:line="240" w:lineRule="auto"/>
                        <w:jc w:val="center"/>
                        <w:rPr>
                          <w:b/>
                          <w:sz w:val="32"/>
                          <w:szCs w:val="32"/>
                        </w:rPr>
                      </w:pPr>
                      <w:r w:rsidRPr="00182FBD">
                        <w:rPr>
                          <w:b/>
                          <w:sz w:val="32"/>
                          <w:szCs w:val="32"/>
                        </w:rPr>
                        <w:t>Templemore</w:t>
                      </w:r>
                    </w:p>
                    <w:p w:rsidR="00F54471" w:rsidRPr="00182FBD" w:rsidRDefault="00F54471" w:rsidP="00F54471">
                      <w:pPr>
                        <w:spacing w:after="0" w:line="240" w:lineRule="auto"/>
                        <w:jc w:val="center"/>
                        <w:rPr>
                          <w:b/>
                          <w:sz w:val="32"/>
                          <w:szCs w:val="32"/>
                        </w:rPr>
                      </w:pPr>
                      <w:r w:rsidRPr="00182FBD">
                        <w:rPr>
                          <w:b/>
                          <w:sz w:val="32"/>
                          <w:szCs w:val="32"/>
                        </w:rPr>
                        <w:t>0504 31141</w:t>
                      </w:r>
                    </w:p>
                  </w:txbxContent>
                </v:textbox>
                <w10:wrap type="square" anchorx="page"/>
              </v:shape>
            </w:pict>
          </mc:Fallback>
        </mc:AlternateContent>
      </w:r>
      <w:r w:rsidRPr="00551778">
        <w:rPr>
          <w:noProof/>
          <w:lang w:eastAsia="en-IE"/>
        </w:rPr>
        <w:drawing>
          <wp:inline distT="0" distB="0" distL="0" distR="0" wp14:anchorId="21242286" wp14:editId="024D37D0">
            <wp:extent cx="733425" cy="834855"/>
            <wp:effectExtent l="0" t="0" r="0" b="3810"/>
            <wp:docPr id="10" name="Picture 10"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OneDrive - St. Joseph's Primary School\common\Crest\St Josephs NS Crest_ Templemore-page-003.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54584" cy="858940"/>
                    </a:xfrm>
                    <a:prstGeom prst="rect">
                      <a:avLst/>
                    </a:prstGeom>
                    <a:noFill/>
                    <a:ln>
                      <a:noFill/>
                    </a:ln>
                  </pic:spPr>
                </pic:pic>
              </a:graphicData>
            </a:graphic>
          </wp:inline>
        </w:drawing>
      </w:r>
      <w:r>
        <w:rPr>
          <w:noProof/>
          <w:lang w:eastAsia="en-IE"/>
        </w:rPr>
        <w:t xml:space="preserve">                                                                                                                             </w:t>
      </w:r>
      <w:r w:rsidRPr="00551778">
        <w:rPr>
          <w:noProof/>
          <w:lang w:eastAsia="en-IE"/>
        </w:rPr>
        <w:drawing>
          <wp:inline distT="0" distB="0" distL="0" distR="0" wp14:anchorId="6762E4D3" wp14:editId="57F170AF">
            <wp:extent cx="753099" cy="857250"/>
            <wp:effectExtent l="0" t="0" r="9525" b="0"/>
            <wp:docPr id="11" name="Picture 11" descr="C:\Users\computer\OneDrive - St. Joseph's Primary School\common\Crest\St Josephs NS Crest_ Templemore-p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mputer\OneDrive - St. Joseph's Primary School\common\Crest\St Josephs NS Crest_ Templemore-page-0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69129" cy="875497"/>
                    </a:xfrm>
                    <a:prstGeom prst="rect">
                      <a:avLst/>
                    </a:prstGeom>
                    <a:noFill/>
                    <a:ln>
                      <a:noFill/>
                    </a:ln>
                  </pic:spPr>
                </pic:pic>
              </a:graphicData>
            </a:graphic>
          </wp:inline>
        </w:drawing>
      </w:r>
    </w:p>
    <w:p w:rsidR="00F54471" w:rsidRDefault="00551778" w:rsidP="00F54471">
      <w:pPr>
        <w:rPr>
          <w:noProof/>
          <w:lang w:eastAsia="en-IE"/>
        </w:rPr>
      </w:pPr>
      <w:r>
        <w:rPr>
          <w:noProof/>
          <w:lang w:eastAsia="en-IE"/>
        </w:rPr>
        <w:t xml:space="preserve">                                                         </w:t>
      </w:r>
      <w:r w:rsidR="00D61604">
        <w:rPr>
          <w:noProof/>
          <w:lang w:eastAsia="en-IE"/>
        </w:rPr>
        <w:t xml:space="preserve">                         </w:t>
      </w:r>
    </w:p>
    <w:p w:rsidR="00616EEE" w:rsidRDefault="00616EEE" w:rsidP="00F24AF7">
      <w:pPr>
        <w:spacing w:after="0" w:line="240" w:lineRule="auto"/>
        <w:jc w:val="center"/>
        <w:rPr>
          <w:rFonts w:ascii="Bookman Old Style" w:eastAsia="Times New Roman" w:hAnsi="Bookman Old Style" w:cs="Times New Roman"/>
          <w:b/>
          <w:sz w:val="56"/>
          <w:szCs w:val="20"/>
          <w:u w:val="single"/>
          <w:lang w:val="en-US" w:eastAsia="en-IE"/>
        </w:rPr>
      </w:pPr>
    </w:p>
    <w:p w:rsidR="00744E6E" w:rsidRPr="00744E6E" w:rsidRDefault="00744E6E" w:rsidP="00744E6E">
      <w:pPr>
        <w:jc w:val="center"/>
        <w:rPr>
          <w:rFonts w:cstheme="minorHAnsi"/>
          <w:b/>
          <w:color w:val="2F5496" w:themeColor="accent5" w:themeShade="BF"/>
          <w:sz w:val="32"/>
          <w:szCs w:val="32"/>
          <w:u w:val="single"/>
        </w:rPr>
      </w:pPr>
      <w:r w:rsidRPr="00744E6E">
        <w:rPr>
          <w:rFonts w:cstheme="minorHAnsi"/>
          <w:b/>
          <w:color w:val="2F5496" w:themeColor="accent5" w:themeShade="BF"/>
          <w:sz w:val="32"/>
          <w:szCs w:val="32"/>
          <w:u w:val="single"/>
        </w:rPr>
        <w:t>Privacy Notice to Parents/Guardians</w:t>
      </w:r>
    </w:p>
    <w:p w:rsidR="00744E6E" w:rsidRPr="00744E6E" w:rsidRDefault="00744E6E" w:rsidP="00744E6E">
      <w:pPr>
        <w:pStyle w:val="c1"/>
        <w:tabs>
          <w:tab w:val="left" w:pos="-567"/>
          <w:tab w:val="left" w:pos="567"/>
          <w:tab w:val="left" w:pos="3828"/>
        </w:tabs>
        <w:jc w:val="both"/>
        <w:rPr>
          <w:rFonts w:asciiTheme="minorHAnsi" w:eastAsia="Arial" w:hAnsiTheme="minorHAnsi" w:cstheme="minorHAnsi"/>
          <w:b/>
          <w:bCs/>
        </w:rPr>
      </w:pPr>
    </w:p>
    <w:p w:rsidR="00744E6E" w:rsidRPr="00744E6E" w:rsidRDefault="00744E6E" w:rsidP="00744E6E">
      <w:pPr>
        <w:pStyle w:val="c1"/>
        <w:numPr>
          <w:ilvl w:val="0"/>
          <w:numId w:val="31"/>
        </w:numPr>
        <w:tabs>
          <w:tab w:val="left" w:pos="-567"/>
          <w:tab w:val="left" w:pos="567"/>
          <w:tab w:val="left" w:pos="3828"/>
        </w:tabs>
        <w:jc w:val="both"/>
        <w:rPr>
          <w:rFonts w:asciiTheme="minorHAnsi" w:eastAsia="Arial" w:hAnsiTheme="minorHAnsi" w:cstheme="minorHAnsi"/>
          <w:b/>
          <w:bCs/>
          <w:color w:val="2F5496" w:themeColor="accent5" w:themeShade="BF"/>
          <w:sz w:val="28"/>
          <w:szCs w:val="28"/>
        </w:rPr>
      </w:pPr>
      <w:r w:rsidRPr="00744E6E">
        <w:rPr>
          <w:rFonts w:asciiTheme="minorHAnsi" w:eastAsia="Arial" w:hAnsiTheme="minorHAnsi" w:cstheme="minorHAnsi"/>
          <w:b/>
          <w:bCs/>
          <w:color w:val="2F5496" w:themeColor="accent5" w:themeShade="BF"/>
          <w:sz w:val="28"/>
          <w:szCs w:val="28"/>
        </w:rPr>
        <w:t>Introduction</w:t>
      </w:r>
    </w:p>
    <w:p w:rsidR="00744E6E" w:rsidRPr="00744E6E" w:rsidRDefault="00744E6E" w:rsidP="00744E6E">
      <w:pPr>
        <w:pStyle w:val="c1"/>
        <w:tabs>
          <w:tab w:val="left" w:pos="-567"/>
          <w:tab w:val="left" w:pos="567"/>
          <w:tab w:val="left" w:pos="3828"/>
        </w:tabs>
        <w:ind w:left="720"/>
        <w:jc w:val="both"/>
        <w:rPr>
          <w:rFonts w:asciiTheme="minorHAnsi" w:eastAsia="Arial" w:hAnsiTheme="minorHAnsi" w:cstheme="minorHAnsi"/>
          <w:b/>
          <w:bCs/>
        </w:rPr>
      </w:pPr>
    </w:p>
    <w:p w:rsidR="00744E6E" w:rsidRPr="00744E6E" w:rsidRDefault="00744E6E" w:rsidP="00744E6E">
      <w:pPr>
        <w:pStyle w:val="c1"/>
        <w:tabs>
          <w:tab w:val="left" w:pos="-567"/>
          <w:tab w:val="left" w:pos="567"/>
          <w:tab w:val="left" w:pos="3828"/>
        </w:tabs>
        <w:jc w:val="both"/>
        <w:rPr>
          <w:rFonts w:asciiTheme="minorHAnsi" w:eastAsia="Arial" w:hAnsiTheme="minorHAnsi" w:cstheme="minorHAnsi"/>
          <w:bCs/>
        </w:rPr>
      </w:pPr>
      <w:r w:rsidRPr="00744E6E">
        <w:rPr>
          <w:rFonts w:asciiTheme="minorHAnsi" w:eastAsia="Arial" w:hAnsiTheme="minorHAnsi" w:cstheme="minorHAnsi"/>
          <w:bCs/>
        </w:rPr>
        <w:t>By enrolling your child(</w:t>
      </w:r>
      <w:proofErr w:type="spellStart"/>
      <w:r w:rsidRPr="00744E6E">
        <w:rPr>
          <w:rFonts w:asciiTheme="minorHAnsi" w:eastAsia="Arial" w:hAnsiTheme="minorHAnsi" w:cstheme="minorHAnsi"/>
          <w:bCs/>
        </w:rPr>
        <w:t>ren</w:t>
      </w:r>
      <w:proofErr w:type="spellEnd"/>
      <w:r w:rsidRPr="00744E6E">
        <w:rPr>
          <w:rFonts w:asciiTheme="minorHAnsi" w:eastAsia="Arial" w:hAnsiTheme="minorHAnsi" w:cstheme="minorHAnsi"/>
          <w:bCs/>
        </w:rPr>
        <w:t>) in and by your child(</w:t>
      </w:r>
      <w:proofErr w:type="spellStart"/>
      <w:r w:rsidRPr="00744E6E">
        <w:rPr>
          <w:rFonts w:asciiTheme="minorHAnsi" w:eastAsia="Arial" w:hAnsiTheme="minorHAnsi" w:cstheme="minorHAnsi"/>
          <w:bCs/>
        </w:rPr>
        <w:t>ren</w:t>
      </w:r>
      <w:proofErr w:type="spellEnd"/>
      <w:r w:rsidRPr="00744E6E">
        <w:rPr>
          <w:rFonts w:asciiTheme="minorHAnsi" w:eastAsia="Arial" w:hAnsiTheme="minorHAnsi" w:cstheme="minorHAnsi"/>
          <w:bCs/>
        </w:rPr>
        <w:t xml:space="preserve">) attending </w:t>
      </w:r>
      <w:r>
        <w:rPr>
          <w:rFonts w:asciiTheme="minorHAnsi" w:eastAsia="Arial" w:hAnsiTheme="minorHAnsi" w:cstheme="minorHAnsi"/>
          <w:bCs/>
        </w:rPr>
        <w:t>St. Joseph’s Primary School</w:t>
      </w:r>
      <w:r w:rsidRPr="00744E6E">
        <w:rPr>
          <w:rFonts w:asciiTheme="minorHAnsi" w:eastAsia="Arial" w:hAnsiTheme="minorHAnsi" w:cstheme="minorHAnsi"/>
          <w:bCs/>
        </w:rPr>
        <w:t xml:space="preserve">, you acknowledge that your and your child’s/children’s personal data (including special category personal data) shall be processed by </w:t>
      </w:r>
      <w:r>
        <w:rPr>
          <w:rFonts w:asciiTheme="minorHAnsi" w:eastAsia="Arial" w:hAnsiTheme="minorHAnsi" w:cstheme="minorHAnsi"/>
          <w:bCs/>
        </w:rPr>
        <w:t xml:space="preserve">St. Joseph’s </w:t>
      </w:r>
      <w:proofErr w:type="gramStart"/>
      <w:r>
        <w:rPr>
          <w:rFonts w:asciiTheme="minorHAnsi" w:eastAsia="Arial" w:hAnsiTheme="minorHAnsi" w:cstheme="minorHAnsi"/>
          <w:bCs/>
        </w:rPr>
        <w:t xml:space="preserve">P.S. </w:t>
      </w:r>
      <w:r w:rsidRPr="00744E6E">
        <w:rPr>
          <w:rFonts w:asciiTheme="minorHAnsi" w:eastAsia="Arial" w:hAnsiTheme="minorHAnsi" w:cstheme="minorHAnsi"/>
          <w:bCs/>
        </w:rPr>
        <w:t>.</w:t>
      </w:r>
      <w:proofErr w:type="gramEnd"/>
    </w:p>
    <w:p w:rsidR="00744E6E" w:rsidRPr="00744E6E" w:rsidRDefault="00744E6E" w:rsidP="00744E6E">
      <w:pPr>
        <w:pStyle w:val="c1"/>
        <w:tabs>
          <w:tab w:val="left" w:pos="-567"/>
          <w:tab w:val="left" w:pos="567"/>
          <w:tab w:val="left" w:pos="3828"/>
        </w:tabs>
        <w:jc w:val="both"/>
        <w:rPr>
          <w:rFonts w:asciiTheme="minorHAnsi" w:eastAsia="Arial" w:hAnsiTheme="minorHAnsi" w:cstheme="minorHAnsi"/>
          <w:bCs/>
        </w:rPr>
      </w:pPr>
    </w:p>
    <w:p w:rsidR="00744E6E" w:rsidRPr="00744E6E" w:rsidRDefault="00744E6E" w:rsidP="00744E6E">
      <w:pPr>
        <w:pStyle w:val="c1"/>
        <w:tabs>
          <w:tab w:val="left" w:pos="-567"/>
          <w:tab w:val="left" w:pos="567"/>
          <w:tab w:val="left" w:pos="3828"/>
        </w:tabs>
        <w:jc w:val="both"/>
        <w:rPr>
          <w:rFonts w:asciiTheme="minorHAnsi" w:eastAsia="Arial" w:hAnsiTheme="minorHAnsi" w:cstheme="minorHAnsi"/>
          <w:bCs/>
        </w:rPr>
      </w:pPr>
      <w:r w:rsidRPr="00744E6E">
        <w:rPr>
          <w:rFonts w:asciiTheme="minorHAnsi" w:eastAsia="Arial" w:hAnsiTheme="minorHAnsi" w:cstheme="minorHAnsi"/>
          <w:bCs/>
        </w:rPr>
        <w:t>This Privacy Notice gives you some helpful information about the personal data which the school collects about you and your child(</w:t>
      </w:r>
      <w:proofErr w:type="spellStart"/>
      <w:r w:rsidRPr="00744E6E">
        <w:rPr>
          <w:rFonts w:asciiTheme="minorHAnsi" w:eastAsia="Arial" w:hAnsiTheme="minorHAnsi" w:cstheme="minorHAnsi"/>
          <w:bCs/>
        </w:rPr>
        <w:t>ren</w:t>
      </w:r>
      <w:proofErr w:type="spellEnd"/>
      <w:r w:rsidRPr="00744E6E">
        <w:rPr>
          <w:rFonts w:asciiTheme="minorHAnsi" w:eastAsia="Arial" w:hAnsiTheme="minorHAnsi" w:cstheme="minorHAnsi"/>
          <w:bCs/>
        </w:rPr>
        <w:t>), why we collect that data, who we share it with and why, how long we keep it and your rights.</w:t>
      </w:r>
    </w:p>
    <w:p w:rsidR="00744E6E" w:rsidRPr="00744E6E" w:rsidRDefault="00744E6E" w:rsidP="00744E6E">
      <w:pPr>
        <w:pStyle w:val="c1"/>
        <w:tabs>
          <w:tab w:val="left" w:pos="-567"/>
          <w:tab w:val="left" w:pos="567"/>
          <w:tab w:val="left" w:pos="3828"/>
        </w:tabs>
        <w:jc w:val="both"/>
        <w:rPr>
          <w:rFonts w:asciiTheme="minorHAnsi" w:eastAsia="Arial" w:hAnsiTheme="minorHAnsi" w:cstheme="minorHAnsi"/>
          <w:bCs/>
        </w:rPr>
      </w:pPr>
    </w:p>
    <w:p w:rsidR="00744E6E" w:rsidRPr="00744E6E" w:rsidRDefault="00744E6E" w:rsidP="00744E6E">
      <w:pPr>
        <w:pStyle w:val="c1"/>
        <w:tabs>
          <w:tab w:val="left" w:pos="-567"/>
          <w:tab w:val="left" w:pos="567"/>
          <w:tab w:val="left" w:pos="3828"/>
        </w:tabs>
        <w:jc w:val="both"/>
        <w:rPr>
          <w:rFonts w:asciiTheme="minorHAnsi" w:eastAsia="Arial" w:hAnsiTheme="minorHAnsi" w:cstheme="minorHAnsi"/>
          <w:bCs/>
        </w:rPr>
      </w:pPr>
      <w:r w:rsidRPr="00744E6E">
        <w:rPr>
          <w:rFonts w:asciiTheme="minorHAnsi" w:eastAsia="Arial" w:hAnsiTheme="minorHAnsi" w:cstheme="minorHAnsi"/>
          <w:bCs/>
        </w:rPr>
        <w:t xml:space="preserve">If you need more information, please see our Data Protection Policy available at </w:t>
      </w:r>
      <w:r w:rsidR="00516E02">
        <w:rPr>
          <w:rFonts w:asciiTheme="minorHAnsi" w:eastAsia="Arial" w:hAnsiTheme="minorHAnsi" w:cstheme="minorHAnsi"/>
          <w:bCs/>
        </w:rPr>
        <w:t>www.stjosephstemplemore.ie</w:t>
      </w:r>
      <w:r w:rsidRPr="00744E6E">
        <w:rPr>
          <w:rFonts w:asciiTheme="minorHAnsi" w:eastAsia="Arial" w:hAnsiTheme="minorHAnsi" w:cstheme="minorHAnsi"/>
          <w:bCs/>
        </w:rPr>
        <w:t xml:space="preserve"> or on request from the school.</w:t>
      </w:r>
    </w:p>
    <w:p w:rsidR="00744E6E" w:rsidRPr="00744E6E" w:rsidRDefault="00744E6E" w:rsidP="00744E6E">
      <w:pPr>
        <w:pStyle w:val="c1"/>
        <w:tabs>
          <w:tab w:val="left" w:pos="0"/>
          <w:tab w:val="left" w:pos="3828"/>
        </w:tabs>
        <w:jc w:val="both"/>
        <w:rPr>
          <w:rFonts w:asciiTheme="minorHAnsi" w:eastAsia="Arial" w:hAnsiTheme="minorHAnsi" w:cstheme="minorHAnsi"/>
          <w:b/>
        </w:rPr>
      </w:pPr>
      <w:bookmarkStart w:id="0" w:name="_Hlk511728930"/>
    </w:p>
    <w:p w:rsidR="00744E6E" w:rsidRPr="00516E02" w:rsidRDefault="00744E6E" w:rsidP="00744E6E">
      <w:pPr>
        <w:pStyle w:val="c1"/>
        <w:numPr>
          <w:ilvl w:val="0"/>
          <w:numId w:val="31"/>
        </w:numPr>
        <w:tabs>
          <w:tab w:val="left" w:pos="0"/>
          <w:tab w:val="left" w:pos="3828"/>
        </w:tabs>
        <w:jc w:val="both"/>
        <w:rPr>
          <w:rFonts w:asciiTheme="minorHAnsi" w:hAnsiTheme="minorHAnsi" w:cstheme="minorHAnsi"/>
          <w:b/>
          <w:color w:val="2F5496" w:themeColor="accent5" w:themeShade="BF"/>
          <w:sz w:val="28"/>
          <w:szCs w:val="28"/>
        </w:rPr>
      </w:pPr>
      <w:r w:rsidRPr="00516E02">
        <w:rPr>
          <w:rFonts w:asciiTheme="minorHAnsi" w:hAnsiTheme="minorHAnsi" w:cstheme="minorHAnsi"/>
          <w:b/>
          <w:color w:val="2F5496" w:themeColor="accent5" w:themeShade="BF"/>
          <w:sz w:val="28"/>
          <w:szCs w:val="28"/>
        </w:rPr>
        <w:t>Who we are</w:t>
      </w:r>
    </w:p>
    <w:p w:rsidR="00744E6E" w:rsidRPr="00744E6E" w:rsidRDefault="00744E6E" w:rsidP="00744E6E">
      <w:pPr>
        <w:pStyle w:val="c1"/>
        <w:tabs>
          <w:tab w:val="left" w:pos="0"/>
          <w:tab w:val="left" w:pos="567"/>
          <w:tab w:val="left" w:pos="3828"/>
        </w:tabs>
        <w:ind w:hanging="720"/>
        <w:jc w:val="both"/>
        <w:rPr>
          <w:rFonts w:asciiTheme="minorHAnsi" w:eastAsia="Arial" w:hAnsiTheme="minorHAnsi" w:cstheme="minorHAnsi"/>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rPr>
      </w:pPr>
      <w:r w:rsidRPr="00744E6E">
        <w:rPr>
          <w:rFonts w:asciiTheme="minorHAnsi" w:eastAsia="Arial" w:hAnsiTheme="minorHAnsi" w:cstheme="minorHAnsi"/>
        </w:rPr>
        <w:t xml:space="preserve">The address of </w:t>
      </w:r>
      <w:r w:rsidR="00516E02">
        <w:rPr>
          <w:rFonts w:asciiTheme="minorHAnsi" w:eastAsia="Arial" w:hAnsiTheme="minorHAnsi" w:cstheme="minorHAnsi"/>
        </w:rPr>
        <w:t xml:space="preserve">St. Joseph’s Primary School is Templemore, Co. Tipperary, E41 W132 </w:t>
      </w:r>
      <w:r w:rsidRPr="00744E6E">
        <w:rPr>
          <w:rFonts w:asciiTheme="minorHAnsi" w:eastAsia="Arial" w:hAnsiTheme="minorHAnsi" w:cstheme="minorHAnsi"/>
        </w:rPr>
        <w:t xml:space="preserve">and telephone number is </w:t>
      </w:r>
      <w:r w:rsidR="00516E02">
        <w:rPr>
          <w:rFonts w:asciiTheme="minorHAnsi" w:eastAsia="Arial" w:hAnsiTheme="minorHAnsi" w:cstheme="minorHAnsi"/>
        </w:rPr>
        <w:t>0504 31141</w:t>
      </w:r>
      <w:r w:rsidRPr="00744E6E">
        <w:rPr>
          <w:rFonts w:asciiTheme="minorHAnsi" w:eastAsia="Arial" w:hAnsiTheme="minorHAnsi" w:cstheme="minorHAnsi"/>
        </w:rPr>
        <w:t xml:space="preserve">. </w:t>
      </w:r>
      <w:bookmarkStart w:id="1" w:name="_Hlk511729655"/>
    </w:p>
    <w:p w:rsidR="00744E6E" w:rsidRPr="00744E6E" w:rsidRDefault="00744E6E" w:rsidP="00744E6E">
      <w:pPr>
        <w:pStyle w:val="c1"/>
        <w:tabs>
          <w:tab w:val="left" w:pos="0"/>
          <w:tab w:val="left" w:pos="567"/>
          <w:tab w:val="left" w:pos="3828"/>
        </w:tabs>
        <w:jc w:val="both"/>
        <w:rPr>
          <w:rFonts w:asciiTheme="minorHAnsi" w:eastAsia="Arial" w:hAnsiTheme="minorHAnsi" w:cstheme="minorHAnsi"/>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rPr>
      </w:pPr>
      <w:r w:rsidRPr="00744E6E">
        <w:rPr>
          <w:rFonts w:asciiTheme="minorHAnsi" w:eastAsia="Arial" w:hAnsiTheme="minorHAnsi" w:cstheme="minorHAnsi"/>
        </w:rPr>
        <w:t>We provide primary education to children from junior infants to 6</w:t>
      </w:r>
      <w:r w:rsidRPr="00744E6E">
        <w:rPr>
          <w:rFonts w:asciiTheme="minorHAnsi" w:eastAsia="Arial" w:hAnsiTheme="minorHAnsi" w:cstheme="minorHAnsi"/>
          <w:vertAlign w:val="superscript"/>
        </w:rPr>
        <w:t>th</w:t>
      </w:r>
      <w:r w:rsidRPr="00744E6E">
        <w:rPr>
          <w:rFonts w:asciiTheme="minorHAnsi" w:eastAsia="Arial" w:hAnsiTheme="minorHAnsi" w:cstheme="minorHAnsi"/>
        </w:rPr>
        <w:t xml:space="preserve"> class.</w:t>
      </w:r>
    </w:p>
    <w:p w:rsidR="00744E6E" w:rsidRPr="00744E6E" w:rsidRDefault="00744E6E" w:rsidP="00744E6E">
      <w:pPr>
        <w:pStyle w:val="c1"/>
        <w:tabs>
          <w:tab w:val="left" w:pos="0"/>
          <w:tab w:val="left" w:pos="567"/>
          <w:tab w:val="left" w:pos="3828"/>
        </w:tabs>
        <w:jc w:val="both"/>
        <w:rPr>
          <w:rFonts w:asciiTheme="minorHAnsi" w:eastAsia="Arial" w:hAnsiTheme="minorHAnsi" w:cstheme="minorHAnsi"/>
        </w:rPr>
      </w:pPr>
    </w:p>
    <w:p w:rsidR="00744E6E" w:rsidRPr="00744E6E" w:rsidRDefault="00744E6E" w:rsidP="00744E6E">
      <w:pPr>
        <w:pStyle w:val="c1"/>
        <w:tabs>
          <w:tab w:val="left" w:pos="0"/>
          <w:tab w:val="left" w:pos="567"/>
          <w:tab w:val="left" w:pos="3828"/>
        </w:tabs>
        <w:jc w:val="both"/>
        <w:rPr>
          <w:rFonts w:asciiTheme="minorHAnsi" w:hAnsiTheme="minorHAnsi" w:cstheme="minorHAnsi"/>
        </w:rPr>
      </w:pPr>
      <w:r w:rsidRPr="00744E6E">
        <w:rPr>
          <w:rFonts w:asciiTheme="minorHAnsi" w:eastAsia="Arial" w:hAnsiTheme="minorHAnsi" w:cstheme="minorHAnsi"/>
        </w:rPr>
        <w:t xml:space="preserve">For further information, see the school’s website at </w:t>
      </w:r>
      <w:r w:rsidR="00516E02">
        <w:rPr>
          <w:rFonts w:asciiTheme="minorHAnsi" w:eastAsia="Arial" w:hAnsiTheme="minorHAnsi" w:cstheme="minorHAnsi"/>
        </w:rPr>
        <w:t>www.stjosephstemplemore.ie</w:t>
      </w:r>
      <w:r w:rsidRPr="00744E6E">
        <w:rPr>
          <w:rFonts w:asciiTheme="minorHAnsi" w:eastAsia="Arial" w:hAnsiTheme="minorHAnsi" w:cstheme="minorHAnsi"/>
        </w:rPr>
        <w:t xml:space="preserve"> </w:t>
      </w:r>
      <w:bookmarkEnd w:id="0"/>
      <w:bookmarkEnd w:id="1"/>
    </w:p>
    <w:p w:rsidR="00744E6E" w:rsidRPr="00744E6E" w:rsidRDefault="00744E6E" w:rsidP="00744E6E">
      <w:pPr>
        <w:pStyle w:val="c1"/>
        <w:tabs>
          <w:tab w:val="left" w:pos="0"/>
          <w:tab w:val="left" w:pos="567"/>
          <w:tab w:val="left" w:pos="3828"/>
        </w:tabs>
        <w:jc w:val="both"/>
        <w:rPr>
          <w:rFonts w:asciiTheme="minorHAnsi" w:hAnsiTheme="minorHAnsi" w:cstheme="minorHAnsi"/>
        </w:rPr>
      </w:pPr>
    </w:p>
    <w:p w:rsidR="00744E6E" w:rsidRPr="00516E02" w:rsidRDefault="00744E6E" w:rsidP="00744E6E">
      <w:pPr>
        <w:pStyle w:val="c1"/>
        <w:numPr>
          <w:ilvl w:val="0"/>
          <w:numId w:val="31"/>
        </w:numPr>
        <w:tabs>
          <w:tab w:val="left" w:pos="0"/>
          <w:tab w:val="left" w:pos="709"/>
          <w:tab w:val="left" w:pos="3828"/>
        </w:tabs>
        <w:ind w:left="709" w:hanging="709"/>
        <w:jc w:val="both"/>
        <w:rPr>
          <w:rFonts w:asciiTheme="minorHAnsi" w:hAnsiTheme="minorHAnsi" w:cstheme="minorHAnsi"/>
          <w:b/>
          <w:color w:val="0070C0"/>
          <w:sz w:val="28"/>
          <w:szCs w:val="28"/>
          <w:lang w:val="en-IE"/>
        </w:rPr>
      </w:pPr>
      <w:r w:rsidRPr="00516E02">
        <w:rPr>
          <w:rFonts w:asciiTheme="minorHAnsi" w:hAnsiTheme="minorHAnsi" w:cstheme="minorHAnsi"/>
          <w:color w:val="0070C0"/>
          <w:sz w:val="28"/>
          <w:szCs w:val="28"/>
        </w:rPr>
        <w:t xml:space="preserve">   </w:t>
      </w:r>
      <w:r w:rsidRPr="00516E02">
        <w:rPr>
          <w:rFonts w:asciiTheme="minorHAnsi" w:hAnsiTheme="minorHAnsi" w:cstheme="minorHAnsi"/>
          <w:b/>
          <w:color w:val="0070C0"/>
          <w:sz w:val="28"/>
          <w:szCs w:val="28"/>
          <w:lang w:val="en-IE"/>
        </w:rPr>
        <w:t>The information we collect about you/your child(</w:t>
      </w:r>
      <w:proofErr w:type="spellStart"/>
      <w:r w:rsidRPr="00516E02">
        <w:rPr>
          <w:rFonts w:asciiTheme="minorHAnsi" w:hAnsiTheme="minorHAnsi" w:cstheme="minorHAnsi"/>
          <w:b/>
          <w:color w:val="0070C0"/>
          <w:sz w:val="28"/>
          <w:szCs w:val="28"/>
          <w:lang w:val="en-IE"/>
        </w:rPr>
        <w:t>ren</w:t>
      </w:r>
      <w:proofErr w:type="spellEnd"/>
      <w:r w:rsidRPr="00516E02">
        <w:rPr>
          <w:rFonts w:asciiTheme="minorHAnsi" w:hAnsiTheme="minorHAnsi" w:cstheme="minorHAnsi"/>
          <w:b/>
          <w:color w:val="0070C0"/>
          <w:sz w:val="28"/>
          <w:szCs w:val="28"/>
          <w:lang w:val="en-IE"/>
        </w:rPr>
        <w:t>)</w:t>
      </w:r>
    </w:p>
    <w:p w:rsidR="00744E6E" w:rsidRPr="00744E6E" w:rsidRDefault="00744E6E" w:rsidP="00744E6E">
      <w:pPr>
        <w:pStyle w:val="c1"/>
        <w:tabs>
          <w:tab w:val="left" w:pos="0"/>
          <w:tab w:val="left" w:pos="567"/>
          <w:tab w:val="left" w:pos="3828"/>
        </w:tabs>
        <w:ind w:left="567"/>
        <w:jc w:val="both"/>
        <w:rPr>
          <w:rFonts w:asciiTheme="minorHAnsi" w:hAnsiTheme="minorHAnsi" w:cstheme="minorHAnsi"/>
          <w:b/>
          <w:lang w:val="en-IE"/>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r w:rsidRPr="00744E6E">
        <w:rPr>
          <w:rFonts w:asciiTheme="minorHAnsi" w:eastAsia="Arial" w:hAnsiTheme="minorHAnsi" w:cstheme="minorHAnsi"/>
          <w:lang w:val="en-IE"/>
        </w:rPr>
        <w:t>When your child(</w:t>
      </w:r>
      <w:proofErr w:type="spellStart"/>
      <w:r w:rsidRPr="00744E6E">
        <w:rPr>
          <w:rFonts w:asciiTheme="minorHAnsi" w:eastAsia="Arial" w:hAnsiTheme="minorHAnsi" w:cstheme="minorHAnsi"/>
          <w:lang w:val="en-IE"/>
        </w:rPr>
        <w:t>ren</w:t>
      </w:r>
      <w:proofErr w:type="spellEnd"/>
      <w:r w:rsidRPr="00744E6E">
        <w:rPr>
          <w:rFonts w:asciiTheme="minorHAnsi" w:eastAsia="Arial" w:hAnsiTheme="minorHAnsi" w:cstheme="minorHAnsi"/>
          <w:lang w:val="en-IE"/>
        </w:rPr>
        <w:t xml:space="preserve">) is a pupil in </w:t>
      </w:r>
      <w:r w:rsidR="00DB53E8">
        <w:rPr>
          <w:rFonts w:asciiTheme="minorHAnsi" w:eastAsia="Arial" w:hAnsiTheme="minorHAnsi" w:cstheme="minorHAnsi"/>
          <w:lang w:val="en-IE"/>
        </w:rPr>
        <w:t>St. Joseph’s Primary School</w:t>
      </w:r>
      <w:r w:rsidRPr="00744E6E">
        <w:rPr>
          <w:rFonts w:asciiTheme="minorHAnsi" w:eastAsia="Arial" w:hAnsiTheme="minorHAnsi" w:cstheme="minorHAnsi"/>
          <w:lang w:val="en-IE"/>
        </w:rPr>
        <w:t>, the school collects and uses your personal data and that of your child(</w:t>
      </w:r>
      <w:proofErr w:type="spellStart"/>
      <w:r w:rsidRPr="00744E6E">
        <w:rPr>
          <w:rFonts w:asciiTheme="minorHAnsi" w:eastAsia="Arial" w:hAnsiTheme="minorHAnsi" w:cstheme="minorHAnsi"/>
          <w:lang w:val="en-IE"/>
        </w:rPr>
        <w:t>ren</w:t>
      </w:r>
      <w:proofErr w:type="spellEnd"/>
      <w:r w:rsidRPr="00744E6E">
        <w:rPr>
          <w:rFonts w:asciiTheme="minorHAnsi" w:eastAsia="Arial" w:hAnsiTheme="minorHAnsi" w:cstheme="minorHAnsi"/>
          <w:lang w:val="en-IE"/>
        </w:rPr>
        <w:t>).</w:t>
      </w: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r w:rsidRPr="00744E6E">
        <w:rPr>
          <w:rFonts w:asciiTheme="minorHAnsi" w:eastAsia="Arial" w:hAnsiTheme="minorHAnsi" w:cstheme="minorHAnsi"/>
          <w:lang w:val="en-IE"/>
        </w:rPr>
        <w:t xml:space="preserve">The personal data we collect </w:t>
      </w:r>
      <w:r w:rsidRPr="00744E6E">
        <w:rPr>
          <w:rFonts w:asciiTheme="minorHAnsi" w:eastAsia="Arial" w:hAnsiTheme="minorHAnsi" w:cstheme="minorHAnsi"/>
          <w:b/>
          <w:u w:val="single"/>
          <w:lang w:val="en-IE"/>
        </w:rPr>
        <w:t>about you</w:t>
      </w:r>
      <w:r w:rsidRPr="00744E6E">
        <w:rPr>
          <w:rFonts w:asciiTheme="minorHAnsi" w:eastAsia="Arial" w:hAnsiTheme="minorHAnsi" w:cstheme="minorHAnsi"/>
          <w:lang w:val="en-IE"/>
        </w:rPr>
        <w:t xml:space="preserve"> can include:</w:t>
      </w: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name, address and contact details;</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details of any special arrangements with regard to guardianship, custody or access;</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religious belief;</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nationality;</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whether you are medical card holders;</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Correspondence and documents with other agencies under mandatory reporting legislation; and</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 xml:space="preserve">Correspondence with you in relation to your child/children.  </w:t>
      </w:r>
    </w:p>
    <w:p w:rsidR="00744E6E" w:rsidRPr="00744E6E" w:rsidRDefault="00744E6E" w:rsidP="00744E6E">
      <w:pPr>
        <w:ind w:left="1134"/>
        <w:contextualSpacing/>
        <w:jc w:val="both"/>
        <w:rPr>
          <w:rFonts w:eastAsia="Calibri" w:cstheme="minorHAnsi"/>
          <w:sz w:val="24"/>
          <w:szCs w:val="24"/>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r w:rsidRPr="00744E6E">
        <w:rPr>
          <w:rFonts w:asciiTheme="minorHAnsi" w:eastAsia="Arial" w:hAnsiTheme="minorHAnsi" w:cstheme="minorHAnsi"/>
          <w:lang w:val="en-IE"/>
        </w:rPr>
        <w:t xml:space="preserve">The personal data we collect about </w:t>
      </w:r>
      <w:r w:rsidRPr="00744E6E">
        <w:rPr>
          <w:rFonts w:asciiTheme="minorHAnsi" w:eastAsia="Arial" w:hAnsiTheme="minorHAnsi" w:cstheme="minorHAnsi"/>
          <w:b/>
          <w:u w:val="single"/>
          <w:lang w:val="en-IE"/>
        </w:rPr>
        <w:t>your child(</w:t>
      </w:r>
      <w:proofErr w:type="spellStart"/>
      <w:r w:rsidRPr="00744E6E">
        <w:rPr>
          <w:rFonts w:asciiTheme="minorHAnsi" w:eastAsia="Arial" w:hAnsiTheme="minorHAnsi" w:cstheme="minorHAnsi"/>
          <w:b/>
          <w:u w:val="single"/>
          <w:lang w:val="en-IE"/>
        </w:rPr>
        <w:t>ren</w:t>
      </w:r>
      <w:proofErr w:type="spellEnd"/>
      <w:r w:rsidRPr="00744E6E">
        <w:rPr>
          <w:rFonts w:asciiTheme="minorHAnsi" w:eastAsia="Arial" w:hAnsiTheme="minorHAnsi" w:cstheme="minorHAnsi"/>
          <w:b/>
          <w:u w:val="single"/>
          <w:lang w:val="en-IE"/>
        </w:rPr>
        <w:t>)</w:t>
      </w:r>
      <w:r w:rsidRPr="00744E6E">
        <w:rPr>
          <w:rFonts w:asciiTheme="minorHAnsi" w:eastAsia="Arial" w:hAnsiTheme="minorHAnsi" w:cstheme="minorHAnsi"/>
          <w:lang w:val="en-IE"/>
        </w:rPr>
        <w:t xml:space="preserve"> can include:</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name, address and contact details, PPS number;</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date and place of birth;</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religious belief;</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lastRenderedPageBreak/>
        <w:t>nationality;</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whether they are medical card holders;</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 xml:space="preserve">whether English is the pupil’s first language and/or whether the pupil requires English language support; </w:t>
      </w:r>
    </w:p>
    <w:p w:rsidR="00744E6E" w:rsidRPr="00744E6E" w:rsidRDefault="00744E6E" w:rsidP="00744E6E">
      <w:pPr>
        <w:numPr>
          <w:ilvl w:val="1"/>
          <w:numId w:val="32"/>
        </w:numPr>
        <w:spacing w:after="0" w:line="240" w:lineRule="auto"/>
        <w:ind w:left="1418" w:hanging="284"/>
        <w:contextualSpacing/>
        <w:jc w:val="both"/>
        <w:rPr>
          <w:rFonts w:eastAsia="Calibri" w:cstheme="minorHAnsi"/>
          <w:sz w:val="24"/>
          <w:szCs w:val="24"/>
        </w:rPr>
      </w:pPr>
      <w:r w:rsidRPr="00744E6E">
        <w:rPr>
          <w:rFonts w:eastAsia="Calibri" w:cstheme="minorHAnsi"/>
          <w:sz w:val="24"/>
          <w:szCs w:val="24"/>
        </w:rPr>
        <w:t>any relevant special conditions (e.g. special educational needs, health issues etc.) which may apply;</w:t>
      </w:r>
    </w:p>
    <w:p w:rsidR="00744E6E" w:rsidRPr="00744E6E" w:rsidRDefault="00744E6E" w:rsidP="00744E6E">
      <w:pPr>
        <w:numPr>
          <w:ilvl w:val="0"/>
          <w:numId w:val="32"/>
        </w:numPr>
        <w:tabs>
          <w:tab w:val="clear" w:pos="360"/>
          <w:tab w:val="num" w:pos="1134"/>
        </w:tabs>
        <w:spacing w:after="0" w:line="240" w:lineRule="auto"/>
        <w:ind w:left="1134" w:hanging="567"/>
        <w:contextualSpacing/>
        <w:jc w:val="both"/>
        <w:rPr>
          <w:rFonts w:eastAsia="Calibri" w:cstheme="minorHAnsi"/>
          <w:sz w:val="24"/>
          <w:szCs w:val="24"/>
        </w:rPr>
      </w:pPr>
      <w:r w:rsidRPr="00744E6E">
        <w:rPr>
          <w:rFonts w:eastAsia="Calibri" w:cstheme="minorHAnsi"/>
          <w:sz w:val="24"/>
          <w:szCs w:val="24"/>
        </w:rPr>
        <w:t>Information on previous academic record (including reports, assessments and other records from any previous school(s) attended by the pupil);</w:t>
      </w:r>
    </w:p>
    <w:p w:rsidR="00744E6E" w:rsidRPr="00744E6E" w:rsidRDefault="00744E6E" w:rsidP="00744E6E">
      <w:pPr>
        <w:numPr>
          <w:ilvl w:val="0"/>
          <w:numId w:val="32"/>
        </w:numPr>
        <w:tabs>
          <w:tab w:val="clear" w:pos="360"/>
          <w:tab w:val="num" w:pos="1134"/>
        </w:tabs>
        <w:spacing w:after="0" w:line="240" w:lineRule="auto"/>
        <w:ind w:left="1134" w:hanging="567"/>
        <w:contextualSpacing/>
        <w:jc w:val="both"/>
        <w:rPr>
          <w:rFonts w:eastAsia="Calibri" w:cstheme="minorHAnsi"/>
          <w:sz w:val="24"/>
          <w:szCs w:val="24"/>
        </w:rPr>
      </w:pPr>
      <w:r w:rsidRPr="00744E6E">
        <w:rPr>
          <w:rFonts w:eastAsia="Calibri" w:cstheme="minorHAnsi"/>
          <w:sz w:val="24"/>
          <w:szCs w:val="24"/>
        </w:rPr>
        <w:t>Psychological, psychiatric and/or medical assessments;</w:t>
      </w:r>
    </w:p>
    <w:p w:rsidR="00744E6E" w:rsidRPr="00744E6E" w:rsidRDefault="00744E6E" w:rsidP="00744E6E">
      <w:pPr>
        <w:numPr>
          <w:ilvl w:val="0"/>
          <w:numId w:val="32"/>
        </w:numPr>
        <w:tabs>
          <w:tab w:val="clear" w:pos="360"/>
          <w:tab w:val="num" w:pos="1134"/>
        </w:tabs>
        <w:spacing w:after="0" w:line="240" w:lineRule="auto"/>
        <w:ind w:left="1134" w:hanging="567"/>
        <w:contextualSpacing/>
        <w:jc w:val="both"/>
        <w:rPr>
          <w:rFonts w:eastAsia="Calibri" w:cstheme="minorHAnsi"/>
          <w:sz w:val="24"/>
          <w:szCs w:val="24"/>
        </w:rPr>
      </w:pPr>
      <w:r w:rsidRPr="00744E6E">
        <w:rPr>
          <w:rFonts w:eastAsia="Calibri" w:cstheme="minorHAnsi"/>
          <w:sz w:val="24"/>
          <w:szCs w:val="24"/>
        </w:rPr>
        <w:t>Attendance records;</w:t>
      </w:r>
    </w:p>
    <w:p w:rsidR="00744E6E" w:rsidRPr="00744E6E" w:rsidRDefault="00744E6E" w:rsidP="00744E6E">
      <w:pPr>
        <w:numPr>
          <w:ilvl w:val="0"/>
          <w:numId w:val="32"/>
        </w:numPr>
        <w:tabs>
          <w:tab w:val="clear" w:pos="360"/>
          <w:tab w:val="num" w:pos="1134"/>
        </w:tabs>
        <w:spacing w:after="0" w:line="240" w:lineRule="auto"/>
        <w:ind w:left="1134" w:hanging="567"/>
        <w:contextualSpacing/>
        <w:jc w:val="both"/>
        <w:rPr>
          <w:rFonts w:eastAsia="Calibri" w:cstheme="minorHAnsi"/>
          <w:sz w:val="24"/>
          <w:szCs w:val="24"/>
        </w:rPr>
      </w:pPr>
      <w:r w:rsidRPr="00744E6E">
        <w:rPr>
          <w:rFonts w:eastAsia="Calibri" w:cstheme="minorHAnsi"/>
          <w:sz w:val="24"/>
          <w:szCs w:val="24"/>
        </w:rPr>
        <w:t>Photographs and recorded images of pupils (including at school events and noting achievements);</w:t>
      </w:r>
    </w:p>
    <w:p w:rsidR="00744E6E" w:rsidRPr="00744E6E" w:rsidRDefault="00744E6E" w:rsidP="00744E6E">
      <w:pPr>
        <w:numPr>
          <w:ilvl w:val="0"/>
          <w:numId w:val="32"/>
        </w:numPr>
        <w:tabs>
          <w:tab w:val="clear" w:pos="360"/>
          <w:tab w:val="num" w:pos="1134"/>
        </w:tabs>
        <w:spacing w:after="0" w:line="240" w:lineRule="auto"/>
        <w:ind w:left="1134" w:hanging="567"/>
        <w:contextualSpacing/>
        <w:jc w:val="both"/>
        <w:rPr>
          <w:rFonts w:eastAsia="Calibri" w:cstheme="minorHAnsi"/>
          <w:sz w:val="24"/>
          <w:szCs w:val="24"/>
        </w:rPr>
      </w:pPr>
      <w:r w:rsidRPr="00744E6E">
        <w:rPr>
          <w:rFonts w:eastAsia="Calibri" w:cstheme="minorHAnsi"/>
          <w:sz w:val="24"/>
          <w:szCs w:val="24"/>
        </w:rPr>
        <w:t>Academic record – class assignments, standardised testing results and results as recorded on official School reports;</w:t>
      </w:r>
    </w:p>
    <w:p w:rsidR="00744E6E" w:rsidRPr="00744E6E" w:rsidRDefault="00744E6E" w:rsidP="00744E6E">
      <w:pPr>
        <w:numPr>
          <w:ilvl w:val="0"/>
          <w:numId w:val="32"/>
        </w:numPr>
        <w:tabs>
          <w:tab w:val="clear" w:pos="360"/>
          <w:tab w:val="num" w:pos="1134"/>
        </w:tabs>
        <w:spacing w:after="0" w:line="240" w:lineRule="auto"/>
        <w:ind w:left="1134" w:hanging="567"/>
        <w:contextualSpacing/>
        <w:jc w:val="both"/>
        <w:rPr>
          <w:rFonts w:eastAsia="Calibri" w:cstheme="minorHAnsi"/>
          <w:sz w:val="24"/>
          <w:szCs w:val="24"/>
        </w:rPr>
      </w:pPr>
      <w:r w:rsidRPr="00744E6E">
        <w:rPr>
          <w:rFonts w:eastAsia="Calibri" w:cstheme="minorHAnsi"/>
          <w:sz w:val="24"/>
          <w:szCs w:val="24"/>
        </w:rPr>
        <w:t>Records of significant achievements;</w:t>
      </w:r>
    </w:p>
    <w:p w:rsidR="00744E6E" w:rsidRPr="00744E6E" w:rsidRDefault="00744E6E" w:rsidP="00744E6E">
      <w:pPr>
        <w:numPr>
          <w:ilvl w:val="0"/>
          <w:numId w:val="32"/>
        </w:numPr>
        <w:tabs>
          <w:tab w:val="clear" w:pos="360"/>
          <w:tab w:val="num" w:pos="1134"/>
        </w:tabs>
        <w:spacing w:after="0" w:line="240" w:lineRule="auto"/>
        <w:ind w:left="1134" w:hanging="567"/>
        <w:contextualSpacing/>
        <w:jc w:val="both"/>
        <w:rPr>
          <w:rFonts w:eastAsia="Calibri" w:cstheme="minorHAnsi"/>
          <w:sz w:val="24"/>
          <w:szCs w:val="24"/>
        </w:rPr>
      </w:pPr>
      <w:r w:rsidRPr="00744E6E">
        <w:rPr>
          <w:rFonts w:eastAsia="Calibri" w:cstheme="minorHAnsi"/>
          <w:sz w:val="24"/>
          <w:szCs w:val="24"/>
        </w:rPr>
        <w:t>Whether the pupil is exempt from studying Irish;</w:t>
      </w:r>
    </w:p>
    <w:p w:rsidR="00744E6E" w:rsidRPr="00744E6E" w:rsidRDefault="00744E6E" w:rsidP="00744E6E">
      <w:pPr>
        <w:numPr>
          <w:ilvl w:val="0"/>
          <w:numId w:val="32"/>
        </w:numPr>
        <w:tabs>
          <w:tab w:val="clear" w:pos="360"/>
          <w:tab w:val="num" w:pos="1134"/>
        </w:tabs>
        <w:spacing w:after="0" w:line="240" w:lineRule="auto"/>
        <w:ind w:left="1134" w:hanging="567"/>
        <w:contextualSpacing/>
        <w:jc w:val="both"/>
        <w:rPr>
          <w:rFonts w:eastAsia="Calibri" w:cstheme="minorHAnsi"/>
          <w:sz w:val="24"/>
          <w:szCs w:val="24"/>
        </w:rPr>
      </w:pPr>
      <w:r w:rsidRPr="00744E6E">
        <w:rPr>
          <w:rFonts w:eastAsia="Calibri" w:cstheme="minorHAnsi"/>
          <w:sz w:val="24"/>
          <w:szCs w:val="24"/>
        </w:rPr>
        <w:t>Records of disciplinary issues/investigations and/or sanctions imposed;</w:t>
      </w:r>
    </w:p>
    <w:p w:rsidR="00744E6E" w:rsidRPr="00744E6E" w:rsidRDefault="00744E6E" w:rsidP="00744E6E">
      <w:pPr>
        <w:numPr>
          <w:ilvl w:val="0"/>
          <w:numId w:val="32"/>
        </w:numPr>
        <w:tabs>
          <w:tab w:val="clear" w:pos="360"/>
          <w:tab w:val="num" w:pos="1134"/>
        </w:tabs>
        <w:spacing w:after="0" w:line="240" w:lineRule="auto"/>
        <w:ind w:left="1134" w:hanging="567"/>
        <w:contextualSpacing/>
        <w:jc w:val="both"/>
        <w:rPr>
          <w:rFonts w:eastAsia="Calibri" w:cstheme="minorHAnsi"/>
          <w:sz w:val="24"/>
          <w:szCs w:val="24"/>
        </w:rPr>
      </w:pPr>
      <w:r w:rsidRPr="00744E6E">
        <w:rPr>
          <w:rFonts w:eastAsia="Calibri" w:cstheme="minorHAnsi"/>
          <w:sz w:val="24"/>
          <w:szCs w:val="24"/>
        </w:rPr>
        <w:t>Other records e.g. records of any serious injuries/accidents etc.;</w:t>
      </w:r>
    </w:p>
    <w:p w:rsidR="00744E6E" w:rsidRPr="00744E6E" w:rsidRDefault="00744E6E" w:rsidP="00744E6E">
      <w:pPr>
        <w:numPr>
          <w:ilvl w:val="0"/>
          <w:numId w:val="32"/>
        </w:numPr>
        <w:tabs>
          <w:tab w:val="clear" w:pos="360"/>
          <w:tab w:val="num" w:pos="1134"/>
        </w:tabs>
        <w:spacing w:after="0" w:line="240" w:lineRule="auto"/>
        <w:ind w:left="1134" w:hanging="567"/>
        <w:contextualSpacing/>
        <w:jc w:val="both"/>
        <w:rPr>
          <w:rFonts w:eastAsia="Calibri" w:cstheme="minorHAnsi"/>
          <w:sz w:val="24"/>
          <w:szCs w:val="24"/>
        </w:rPr>
      </w:pPr>
      <w:r w:rsidRPr="00744E6E">
        <w:rPr>
          <w:rFonts w:eastAsia="Calibri" w:cstheme="minorHAnsi"/>
          <w:sz w:val="24"/>
          <w:szCs w:val="24"/>
        </w:rPr>
        <w:t xml:space="preserve">Records of any reports the school (or its employees) have made in respect of the pupil to State departments and/or other agencies under mandatory reporting legislation and/or child safeguarding guidelines (subject to the DES Child Protection Procedures).  </w:t>
      </w:r>
    </w:p>
    <w:p w:rsidR="00744E6E" w:rsidRPr="00744E6E" w:rsidRDefault="00744E6E" w:rsidP="00744E6E">
      <w:pPr>
        <w:ind w:left="1134"/>
        <w:contextualSpacing/>
        <w:jc w:val="both"/>
        <w:rPr>
          <w:rFonts w:eastAsia="Calibri" w:cstheme="minorHAnsi"/>
          <w:sz w:val="24"/>
          <w:szCs w:val="24"/>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color w:val="0070C0"/>
        </w:rPr>
      </w:pPr>
    </w:p>
    <w:p w:rsidR="00744E6E" w:rsidRPr="00DB53E8" w:rsidRDefault="00744E6E" w:rsidP="00744E6E">
      <w:pPr>
        <w:pStyle w:val="c1"/>
        <w:numPr>
          <w:ilvl w:val="0"/>
          <w:numId w:val="31"/>
        </w:numPr>
        <w:tabs>
          <w:tab w:val="left" w:pos="0"/>
          <w:tab w:val="left" w:pos="709"/>
          <w:tab w:val="left" w:pos="3828"/>
        </w:tabs>
        <w:ind w:left="709" w:hanging="709"/>
        <w:jc w:val="both"/>
        <w:rPr>
          <w:rFonts w:asciiTheme="minorHAnsi" w:hAnsiTheme="minorHAnsi" w:cstheme="minorHAnsi"/>
          <w:b/>
          <w:color w:val="0070C0"/>
          <w:sz w:val="28"/>
          <w:szCs w:val="28"/>
          <w:lang w:val="en-IE"/>
        </w:rPr>
      </w:pPr>
      <w:r w:rsidRPr="00DB53E8">
        <w:rPr>
          <w:rFonts w:asciiTheme="minorHAnsi" w:eastAsia="Arial" w:hAnsiTheme="minorHAnsi" w:cstheme="minorHAnsi"/>
          <w:b/>
          <w:color w:val="0070C0"/>
          <w:sz w:val="28"/>
          <w:szCs w:val="28"/>
          <w:lang w:val="en-IE"/>
        </w:rPr>
        <w:t xml:space="preserve">   How we use your information and the legal basis</w:t>
      </w:r>
    </w:p>
    <w:p w:rsidR="00744E6E" w:rsidRPr="00744E6E" w:rsidRDefault="00744E6E" w:rsidP="00744E6E">
      <w:pPr>
        <w:pStyle w:val="c1"/>
        <w:tabs>
          <w:tab w:val="left" w:pos="0"/>
          <w:tab w:val="left" w:pos="567"/>
          <w:tab w:val="left" w:pos="3828"/>
        </w:tabs>
        <w:ind w:left="720"/>
        <w:jc w:val="both"/>
        <w:rPr>
          <w:rFonts w:asciiTheme="minorHAnsi" w:hAnsiTheme="minorHAnsi" w:cstheme="minorHAnsi"/>
          <w:lang w:val="en-IE"/>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r w:rsidRPr="00744E6E">
        <w:rPr>
          <w:rFonts w:asciiTheme="minorHAnsi" w:eastAsia="Arial" w:hAnsiTheme="minorHAnsi" w:cstheme="minorHAnsi"/>
          <w:lang w:val="en-IE"/>
        </w:rPr>
        <w:t>We use your and your child(</w:t>
      </w:r>
      <w:proofErr w:type="spellStart"/>
      <w:r w:rsidRPr="00744E6E">
        <w:rPr>
          <w:rFonts w:asciiTheme="minorHAnsi" w:eastAsia="Arial" w:hAnsiTheme="minorHAnsi" w:cstheme="minorHAnsi"/>
          <w:lang w:val="en-IE"/>
        </w:rPr>
        <w:t>ren</w:t>
      </w:r>
      <w:proofErr w:type="spellEnd"/>
      <w:r w:rsidRPr="00744E6E">
        <w:rPr>
          <w:rFonts w:asciiTheme="minorHAnsi" w:eastAsia="Arial" w:hAnsiTheme="minorHAnsi" w:cstheme="minorHAnsi"/>
          <w:lang w:val="en-IE"/>
        </w:rPr>
        <w:t xml:space="preserve">)’s personal data for certain purposes including: </w:t>
      </w:r>
    </w:p>
    <w:p w:rsidR="00744E6E" w:rsidRPr="00DB53E8" w:rsidRDefault="00744E6E" w:rsidP="00744E6E">
      <w:pPr>
        <w:pStyle w:val="c1"/>
        <w:tabs>
          <w:tab w:val="left" w:pos="0"/>
          <w:tab w:val="left" w:pos="567"/>
          <w:tab w:val="left" w:pos="3828"/>
        </w:tabs>
        <w:jc w:val="both"/>
        <w:rPr>
          <w:rFonts w:asciiTheme="minorHAnsi" w:eastAsia="Arial" w:hAnsiTheme="minorHAnsi" w:cstheme="minorHAnsi"/>
          <w:lang w:val="en-IE"/>
        </w:rPr>
      </w:pPr>
    </w:p>
    <w:p w:rsidR="00744E6E" w:rsidRDefault="00744E6E" w:rsidP="00DB53E8">
      <w:pPr>
        <w:pStyle w:val="c1"/>
        <w:numPr>
          <w:ilvl w:val="0"/>
          <w:numId w:val="33"/>
        </w:numPr>
        <w:tabs>
          <w:tab w:val="left" w:pos="0"/>
          <w:tab w:val="left" w:pos="567"/>
          <w:tab w:val="left" w:pos="3828"/>
        </w:tabs>
        <w:jc w:val="both"/>
        <w:rPr>
          <w:rFonts w:asciiTheme="minorHAnsi" w:eastAsia="Arial" w:hAnsiTheme="minorHAnsi" w:cstheme="minorHAnsi"/>
          <w:lang w:val="en-IE"/>
        </w:rPr>
      </w:pPr>
      <w:r w:rsidRPr="00DB53E8">
        <w:rPr>
          <w:rFonts w:asciiTheme="minorHAnsi" w:eastAsia="Arial" w:hAnsiTheme="minorHAnsi" w:cstheme="minorHAnsi"/>
          <w:lang w:val="en-IE"/>
        </w:rPr>
        <w:t>Your child’/children’s</w:t>
      </w:r>
      <w:r w:rsidR="00DB53E8">
        <w:rPr>
          <w:rFonts w:asciiTheme="minorHAnsi" w:eastAsia="Arial" w:hAnsiTheme="minorHAnsi" w:cstheme="minorHAnsi"/>
          <w:lang w:val="en-IE"/>
        </w:rPr>
        <w:t xml:space="preserve"> application for enrolment</w:t>
      </w:r>
    </w:p>
    <w:p w:rsidR="00744E6E" w:rsidRDefault="003C5C41" w:rsidP="00744E6E">
      <w:pPr>
        <w:pStyle w:val="c1"/>
        <w:numPr>
          <w:ilvl w:val="0"/>
          <w:numId w:val="33"/>
        </w:numPr>
        <w:tabs>
          <w:tab w:val="left" w:pos="0"/>
          <w:tab w:val="left" w:pos="567"/>
          <w:tab w:val="left" w:pos="3828"/>
        </w:tabs>
        <w:jc w:val="both"/>
        <w:rPr>
          <w:rFonts w:asciiTheme="minorHAnsi" w:eastAsia="Arial" w:hAnsiTheme="minorHAnsi" w:cstheme="minorHAnsi"/>
          <w:lang w:val="en-IE"/>
        </w:rPr>
      </w:pPr>
      <w:r>
        <w:rPr>
          <w:rFonts w:asciiTheme="minorHAnsi" w:eastAsia="Arial" w:hAnsiTheme="minorHAnsi" w:cstheme="minorHAnsi"/>
          <w:lang w:val="en-IE"/>
        </w:rPr>
        <w:t>T</w:t>
      </w:r>
      <w:r w:rsidR="00744E6E" w:rsidRPr="00DB53E8">
        <w:rPr>
          <w:rFonts w:asciiTheme="minorHAnsi" w:eastAsia="Arial" w:hAnsiTheme="minorHAnsi" w:cstheme="minorHAnsi"/>
          <w:lang w:val="en-IE"/>
        </w:rPr>
        <w:t>o provide your child(</w:t>
      </w:r>
      <w:proofErr w:type="spellStart"/>
      <w:r w:rsidR="00744E6E" w:rsidRPr="00DB53E8">
        <w:rPr>
          <w:rFonts w:asciiTheme="minorHAnsi" w:eastAsia="Arial" w:hAnsiTheme="minorHAnsi" w:cstheme="minorHAnsi"/>
          <w:lang w:val="en-IE"/>
        </w:rPr>
        <w:t>ren</w:t>
      </w:r>
      <w:proofErr w:type="spellEnd"/>
      <w:r w:rsidR="00744E6E" w:rsidRPr="00DB53E8">
        <w:rPr>
          <w:rFonts w:asciiTheme="minorHAnsi" w:eastAsia="Arial" w:hAnsiTheme="minorHAnsi" w:cstheme="minorHAnsi"/>
          <w:lang w:val="en-IE"/>
        </w:rPr>
        <w:t>) with app</w:t>
      </w:r>
      <w:r w:rsidR="00DB53E8">
        <w:rPr>
          <w:rFonts w:asciiTheme="minorHAnsi" w:eastAsia="Arial" w:hAnsiTheme="minorHAnsi" w:cstheme="minorHAnsi"/>
          <w:lang w:val="en-IE"/>
        </w:rPr>
        <w:t>ropriate education and support</w:t>
      </w:r>
    </w:p>
    <w:p w:rsidR="00744E6E" w:rsidRDefault="003C5C41" w:rsidP="00744E6E">
      <w:pPr>
        <w:pStyle w:val="c1"/>
        <w:numPr>
          <w:ilvl w:val="0"/>
          <w:numId w:val="33"/>
        </w:numPr>
        <w:tabs>
          <w:tab w:val="left" w:pos="0"/>
          <w:tab w:val="left" w:pos="567"/>
          <w:tab w:val="left" w:pos="3828"/>
        </w:tabs>
        <w:jc w:val="both"/>
        <w:rPr>
          <w:rFonts w:asciiTheme="minorHAnsi" w:eastAsia="Arial" w:hAnsiTheme="minorHAnsi" w:cstheme="minorHAnsi"/>
          <w:lang w:val="en-IE"/>
        </w:rPr>
      </w:pPr>
      <w:r>
        <w:rPr>
          <w:rFonts w:asciiTheme="minorHAnsi" w:eastAsia="Arial" w:hAnsiTheme="minorHAnsi" w:cstheme="minorHAnsi"/>
          <w:lang w:val="en-IE"/>
        </w:rPr>
        <w:t>T</w:t>
      </w:r>
      <w:r w:rsidR="00744E6E" w:rsidRPr="00DB53E8">
        <w:rPr>
          <w:rFonts w:asciiTheme="minorHAnsi" w:eastAsia="Arial" w:hAnsiTheme="minorHAnsi" w:cstheme="minorHAnsi"/>
          <w:lang w:val="en-IE"/>
        </w:rPr>
        <w:t xml:space="preserve">o monitor your child’s/children’s </w:t>
      </w:r>
      <w:r w:rsidR="00DB53E8">
        <w:rPr>
          <w:rFonts w:asciiTheme="minorHAnsi" w:eastAsia="Arial" w:hAnsiTheme="minorHAnsi" w:cstheme="minorHAnsi"/>
          <w:lang w:val="en-IE"/>
        </w:rPr>
        <w:t>academic progress</w:t>
      </w:r>
    </w:p>
    <w:p w:rsidR="00744E6E" w:rsidRDefault="003C5C41" w:rsidP="00744E6E">
      <w:pPr>
        <w:pStyle w:val="c1"/>
        <w:numPr>
          <w:ilvl w:val="0"/>
          <w:numId w:val="33"/>
        </w:numPr>
        <w:tabs>
          <w:tab w:val="left" w:pos="0"/>
          <w:tab w:val="left" w:pos="567"/>
          <w:tab w:val="left" w:pos="3828"/>
        </w:tabs>
        <w:jc w:val="both"/>
        <w:rPr>
          <w:rFonts w:asciiTheme="minorHAnsi" w:eastAsia="Arial" w:hAnsiTheme="minorHAnsi" w:cstheme="minorHAnsi"/>
          <w:lang w:val="en-IE"/>
        </w:rPr>
      </w:pPr>
      <w:r>
        <w:rPr>
          <w:rFonts w:asciiTheme="minorHAnsi" w:eastAsia="Arial" w:hAnsiTheme="minorHAnsi" w:cstheme="minorHAnsi"/>
          <w:lang w:val="en-IE"/>
        </w:rPr>
        <w:t>T</w:t>
      </w:r>
      <w:r w:rsidR="00744E6E" w:rsidRPr="00DB53E8">
        <w:rPr>
          <w:rFonts w:asciiTheme="minorHAnsi" w:eastAsia="Arial" w:hAnsiTheme="minorHAnsi" w:cstheme="minorHAnsi"/>
          <w:lang w:val="en-IE"/>
        </w:rPr>
        <w:t xml:space="preserve">o care for your child’s/children’s </w:t>
      </w:r>
      <w:r w:rsidR="00DB53E8">
        <w:rPr>
          <w:rFonts w:asciiTheme="minorHAnsi" w:eastAsia="Arial" w:hAnsiTheme="minorHAnsi" w:cstheme="minorHAnsi"/>
          <w:lang w:val="en-IE"/>
        </w:rPr>
        <w:t>health and well-being</w:t>
      </w:r>
    </w:p>
    <w:p w:rsidR="00744E6E" w:rsidRPr="00DB53E8" w:rsidRDefault="003C5C41" w:rsidP="00744E6E">
      <w:pPr>
        <w:pStyle w:val="c1"/>
        <w:numPr>
          <w:ilvl w:val="0"/>
          <w:numId w:val="33"/>
        </w:numPr>
        <w:tabs>
          <w:tab w:val="left" w:pos="0"/>
          <w:tab w:val="left" w:pos="567"/>
          <w:tab w:val="left" w:pos="3828"/>
        </w:tabs>
        <w:jc w:val="both"/>
        <w:rPr>
          <w:rFonts w:asciiTheme="minorHAnsi" w:eastAsia="Arial" w:hAnsiTheme="minorHAnsi" w:cstheme="minorHAnsi"/>
          <w:lang w:val="en-IE"/>
        </w:rPr>
      </w:pPr>
      <w:r>
        <w:rPr>
          <w:rFonts w:asciiTheme="minorHAnsi" w:eastAsia="Arial" w:hAnsiTheme="minorHAnsi" w:cstheme="minorHAnsi"/>
          <w:shd w:val="clear" w:color="auto" w:fill="FFFFFF" w:themeFill="background1"/>
          <w:lang w:val="en-IE"/>
        </w:rPr>
        <w:t>T</w:t>
      </w:r>
      <w:r w:rsidR="00744E6E" w:rsidRPr="00DB53E8">
        <w:rPr>
          <w:rFonts w:asciiTheme="minorHAnsi" w:eastAsia="Arial" w:hAnsiTheme="minorHAnsi" w:cstheme="minorHAnsi"/>
          <w:shd w:val="clear" w:color="auto" w:fill="FFFFFF" w:themeFill="background1"/>
          <w:lang w:val="en-IE"/>
        </w:rPr>
        <w:t>o process grant applications, where relevant</w:t>
      </w:r>
    </w:p>
    <w:p w:rsidR="00744E6E" w:rsidRDefault="003C5C41" w:rsidP="00744E6E">
      <w:pPr>
        <w:pStyle w:val="c1"/>
        <w:numPr>
          <w:ilvl w:val="0"/>
          <w:numId w:val="33"/>
        </w:numPr>
        <w:tabs>
          <w:tab w:val="left" w:pos="0"/>
          <w:tab w:val="left" w:pos="567"/>
          <w:tab w:val="left" w:pos="3828"/>
        </w:tabs>
        <w:jc w:val="both"/>
        <w:rPr>
          <w:rFonts w:asciiTheme="minorHAnsi" w:eastAsia="Arial" w:hAnsiTheme="minorHAnsi" w:cstheme="minorHAnsi"/>
          <w:lang w:val="en-IE"/>
        </w:rPr>
      </w:pPr>
      <w:r>
        <w:rPr>
          <w:rFonts w:asciiTheme="minorHAnsi" w:eastAsia="Arial" w:hAnsiTheme="minorHAnsi" w:cstheme="minorHAnsi"/>
          <w:lang w:val="en-IE"/>
        </w:rPr>
        <w:t>T</w:t>
      </w:r>
      <w:r w:rsidR="00744E6E" w:rsidRPr="00DB53E8">
        <w:rPr>
          <w:rFonts w:asciiTheme="minorHAnsi" w:eastAsia="Arial" w:hAnsiTheme="minorHAnsi" w:cstheme="minorHAnsi"/>
          <w:lang w:val="en-IE"/>
        </w:rPr>
        <w:t xml:space="preserve">o coordinate, evaluate, fund and </w:t>
      </w:r>
      <w:r w:rsidR="00DB53E8">
        <w:rPr>
          <w:rFonts w:asciiTheme="minorHAnsi" w:eastAsia="Arial" w:hAnsiTheme="minorHAnsi" w:cstheme="minorHAnsi"/>
          <w:lang w:val="en-IE"/>
        </w:rPr>
        <w:t>organise educational programmes</w:t>
      </w:r>
    </w:p>
    <w:p w:rsidR="00744E6E" w:rsidRDefault="003C5C41" w:rsidP="00744E6E">
      <w:pPr>
        <w:pStyle w:val="c1"/>
        <w:numPr>
          <w:ilvl w:val="0"/>
          <w:numId w:val="33"/>
        </w:numPr>
        <w:tabs>
          <w:tab w:val="left" w:pos="0"/>
          <w:tab w:val="left" w:pos="567"/>
          <w:tab w:val="left" w:pos="3828"/>
        </w:tabs>
        <w:jc w:val="both"/>
        <w:rPr>
          <w:rFonts w:asciiTheme="minorHAnsi" w:eastAsia="Arial" w:hAnsiTheme="minorHAnsi" w:cstheme="minorHAnsi"/>
          <w:lang w:val="en-IE"/>
        </w:rPr>
      </w:pPr>
      <w:r>
        <w:rPr>
          <w:rFonts w:asciiTheme="minorHAnsi" w:eastAsia="Arial" w:hAnsiTheme="minorHAnsi" w:cstheme="minorHAnsi"/>
          <w:lang w:val="en-IE"/>
        </w:rPr>
        <w:t>T</w:t>
      </w:r>
      <w:r w:rsidR="00744E6E" w:rsidRPr="00DB53E8">
        <w:rPr>
          <w:rFonts w:asciiTheme="minorHAnsi" w:eastAsia="Arial" w:hAnsiTheme="minorHAnsi" w:cstheme="minorHAnsi"/>
          <w:lang w:val="en-IE"/>
        </w:rPr>
        <w:t>o comply with our legal o</w:t>
      </w:r>
      <w:r w:rsidR="00DB53E8">
        <w:rPr>
          <w:rFonts w:asciiTheme="minorHAnsi" w:eastAsia="Arial" w:hAnsiTheme="minorHAnsi" w:cstheme="minorHAnsi"/>
          <w:lang w:val="en-IE"/>
        </w:rPr>
        <w:t>bligations as an education body</w:t>
      </w:r>
    </w:p>
    <w:p w:rsidR="00744E6E" w:rsidRDefault="003C5C41" w:rsidP="00744E6E">
      <w:pPr>
        <w:pStyle w:val="c1"/>
        <w:numPr>
          <w:ilvl w:val="0"/>
          <w:numId w:val="33"/>
        </w:numPr>
        <w:tabs>
          <w:tab w:val="left" w:pos="0"/>
          <w:tab w:val="left" w:pos="567"/>
          <w:tab w:val="left" w:pos="3828"/>
        </w:tabs>
        <w:jc w:val="both"/>
        <w:rPr>
          <w:rFonts w:asciiTheme="minorHAnsi" w:eastAsia="Arial" w:hAnsiTheme="minorHAnsi" w:cstheme="minorHAnsi"/>
          <w:lang w:val="en-IE"/>
        </w:rPr>
      </w:pPr>
      <w:r>
        <w:rPr>
          <w:rFonts w:asciiTheme="minorHAnsi" w:eastAsia="Arial" w:hAnsiTheme="minorHAnsi" w:cstheme="minorHAnsi"/>
          <w:lang w:val="en-IE"/>
        </w:rPr>
        <w:t>T</w:t>
      </w:r>
      <w:r w:rsidR="00744E6E" w:rsidRPr="00DB53E8">
        <w:rPr>
          <w:rFonts w:asciiTheme="minorHAnsi" w:eastAsia="Arial" w:hAnsiTheme="minorHAnsi" w:cstheme="minorHAnsi"/>
          <w:lang w:val="en-IE"/>
        </w:rPr>
        <w:t>o comply with our monitoring and reporting ob</w:t>
      </w:r>
      <w:r w:rsidR="00DB53E8">
        <w:rPr>
          <w:rFonts w:asciiTheme="minorHAnsi" w:eastAsia="Arial" w:hAnsiTheme="minorHAnsi" w:cstheme="minorHAnsi"/>
          <w:lang w:val="en-IE"/>
        </w:rPr>
        <w:t>ligations to Government bodies</w:t>
      </w:r>
    </w:p>
    <w:p w:rsidR="00744E6E" w:rsidRPr="00DB53E8" w:rsidRDefault="003C5C41" w:rsidP="00744E6E">
      <w:pPr>
        <w:pStyle w:val="c1"/>
        <w:numPr>
          <w:ilvl w:val="0"/>
          <w:numId w:val="33"/>
        </w:numPr>
        <w:tabs>
          <w:tab w:val="left" w:pos="0"/>
          <w:tab w:val="left" w:pos="567"/>
          <w:tab w:val="left" w:pos="3828"/>
        </w:tabs>
        <w:jc w:val="both"/>
        <w:rPr>
          <w:rFonts w:asciiTheme="minorHAnsi" w:eastAsia="Arial" w:hAnsiTheme="minorHAnsi" w:cstheme="minorHAnsi"/>
          <w:lang w:val="en-IE"/>
        </w:rPr>
      </w:pPr>
      <w:r>
        <w:rPr>
          <w:rFonts w:asciiTheme="minorHAnsi" w:eastAsia="Arial" w:hAnsiTheme="minorHAnsi" w:cstheme="minorHAnsi"/>
          <w:lang w:val="en-IE"/>
        </w:rPr>
        <w:t>T</w:t>
      </w:r>
      <w:bookmarkStart w:id="2" w:name="_GoBack"/>
      <w:bookmarkEnd w:id="2"/>
      <w:r w:rsidR="00744E6E" w:rsidRPr="00DB53E8">
        <w:rPr>
          <w:rFonts w:asciiTheme="minorHAnsi" w:eastAsia="Arial" w:hAnsiTheme="minorHAnsi" w:cstheme="minorHAnsi"/>
          <w:lang w:val="en-IE"/>
        </w:rPr>
        <w:t>o process appeals, resolve d</w:t>
      </w:r>
      <w:r w:rsidR="00DB53E8">
        <w:rPr>
          <w:rFonts w:asciiTheme="minorHAnsi" w:eastAsia="Arial" w:hAnsiTheme="minorHAnsi" w:cstheme="minorHAnsi"/>
          <w:lang w:val="en-IE"/>
        </w:rPr>
        <w:t>isputes, and defend litigation</w:t>
      </w: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p>
    <w:p w:rsidR="00744E6E" w:rsidRPr="00744E6E" w:rsidRDefault="00744E6E" w:rsidP="00744E6E">
      <w:pPr>
        <w:pStyle w:val="c1"/>
        <w:tabs>
          <w:tab w:val="left" w:pos="0"/>
          <w:tab w:val="left" w:pos="567"/>
          <w:tab w:val="left" w:pos="3828"/>
        </w:tabs>
        <w:jc w:val="both"/>
        <w:rPr>
          <w:rFonts w:asciiTheme="minorHAnsi" w:hAnsiTheme="minorHAnsi" w:cstheme="minorHAnsi"/>
          <w:lang w:val="en-IE"/>
        </w:rPr>
      </w:pPr>
      <w:r w:rsidRPr="00744E6E">
        <w:rPr>
          <w:rFonts w:asciiTheme="minorHAnsi" w:eastAsia="Arial" w:hAnsiTheme="minorHAnsi" w:cstheme="minorHAnsi"/>
          <w:lang w:val="en-IE"/>
        </w:rPr>
        <w:t>For further information on what data we collect, why we collect it, how we use it, and the legal basis for same, please see our Data Protection Policy.</w:t>
      </w:r>
    </w:p>
    <w:p w:rsidR="00744E6E" w:rsidRPr="00DB53E8" w:rsidRDefault="00744E6E" w:rsidP="00744E6E">
      <w:pPr>
        <w:pStyle w:val="c1"/>
        <w:ind w:left="-567" w:hanging="567"/>
        <w:jc w:val="both"/>
        <w:rPr>
          <w:rFonts w:asciiTheme="minorHAnsi" w:eastAsia="Arial" w:hAnsiTheme="minorHAnsi" w:cstheme="minorHAnsi"/>
          <w:sz w:val="28"/>
          <w:szCs w:val="28"/>
          <w:lang w:val="en-IE"/>
        </w:rPr>
      </w:pPr>
    </w:p>
    <w:p w:rsidR="00744E6E" w:rsidRPr="00DB53E8" w:rsidRDefault="00744E6E" w:rsidP="00744E6E">
      <w:pPr>
        <w:pStyle w:val="c1"/>
        <w:numPr>
          <w:ilvl w:val="0"/>
          <w:numId w:val="31"/>
        </w:numPr>
        <w:tabs>
          <w:tab w:val="left" w:pos="0"/>
          <w:tab w:val="left" w:pos="567"/>
          <w:tab w:val="left" w:pos="3828"/>
        </w:tabs>
        <w:ind w:left="709" w:hanging="709"/>
        <w:jc w:val="both"/>
        <w:rPr>
          <w:rFonts w:asciiTheme="minorHAnsi" w:eastAsia="Arial" w:hAnsiTheme="minorHAnsi" w:cstheme="minorHAnsi"/>
          <w:b/>
          <w:color w:val="0070C0"/>
          <w:sz w:val="28"/>
          <w:szCs w:val="28"/>
        </w:rPr>
      </w:pPr>
      <w:r w:rsidRPr="00DB53E8">
        <w:rPr>
          <w:rFonts w:asciiTheme="minorHAnsi" w:eastAsia="Arial" w:hAnsiTheme="minorHAnsi" w:cstheme="minorHAnsi"/>
          <w:b/>
          <w:color w:val="0070C0"/>
          <w:sz w:val="28"/>
          <w:szCs w:val="28"/>
        </w:rPr>
        <w:t xml:space="preserve"> Who we share your information with</w:t>
      </w:r>
    </w:p>
    <w:p w:rsidR="00744E6E" w:rsidRPr="00744E6E" w:rsidRDefault="00744E6E" w:rsidP="00744E6E">
      <w:pPr>
        <w:pStyle w:val="c1"/>
        <w:tabs>
          <w:tab w:val="left" w:pos="0"/>
          <w:tab w:val="left" w:pos="567"/>
          <w:tab w:val="left" w:pos="3828"/>
        </w:tabs>
        <w:ind w:left="720"/>
        <w:jc w:val="both"/>
        <w:rPr>
          <w:rFonts w:asciiTheme="minorHAnsi" w:eastAsia="Arial" w:hAnsiTheme="minorHAnsi" w:cstheme="minorHAnsi"/>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r w:rsidRPr="00744E6E">
        <w:rPr>
          <w:rFonts w:asciiTheme="minorHAnsi" w:eastAsia="Arial" w:hAnsiTheme="minorHAnsi" w:cstheme="minorHAnsi"/>
          <w:lang w:val="en-IE"/>
        </w:rPr>
        <w:t xml:space="preserve">We share your child’s/children’s personal data with third parties, including other Government bodies. </w:t>
      </w: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r w:rsidRPr="00744E6E">
        <w:rPr>
          <w:rFonts w:asciiTheme="minorHAnsi" w:eastAsia="Arial" w:hAnsiTheme="minorHAnsi" w:cstheme="minorHAnsi"/>
          <w:lang w:val="en-IE"/>
        </w:rPr>
        <w:t xml:space="preserve">This includes the Department of Education and Skills, NCSE, TUSLA, An Garda Síochána, HSE, </w:t>
      </w:r>
      <w:r w:rsidRPr="00744E6E">
        <w:rPr>
          <w:rFonts w:asciiTheme="minorHAnsi" w:eastAsia="Arial" w:hAnsiTheme="minorHAnsi" w:cstheme="minorHAnsi"/>
          <w:shd w:val="clear" w:color="auto" w:fill="FFFFFF" w:themeFill="background1"/>
          <w:lang w:val="en-IE"/>
        </w:rPr>
        <w:t>the Department of Social Protection and the Revenue Commissioners</w:t>
      </w:r>
      <w:r w:rsidRPr="00744E6E">
        <w:rPr>
          <w:rFonts w:asciiTheme="minorHAnsi" w:eastAsia="Arial" w:hAnsiTheme="minorHAnsi" w:cstheme="minorHAnsi"/>
          <w:lang w:val="en-IE"/>
        </w:rPr>
        <w:t xml:space="preserve">. </w:t>
      </w:r>
    </w:p>
    <w:p w:rsidR="00744E6E" w:rsidRPr="00744E6E" w:rsidRDefault="00744E6E" w:rsidP="00744E6E">
      <w:pPr>
        <w:pStyle w:val="c1"/>
        <w:tabs>
          <w:tab w:val="left" w:pos="0"/>
          <w:tab w:val="left" w:pos="567"/>
          <w:tab w:val="left" w:pos="3828"/>
        </w:tabs>
        <w:jc w:val="both"/>
        <w:rPr>
          <w:rFonts w:asciiTheme="minorHAnsi" w:eastAsia="Arial" w:hAnsiTheme="minorHAnsi" w:cstheme="minorHAnsi"/>
          <w:lang w:val="en-IE"/>
        </w:rPr>
      </w:pPr>
    </w:p>
    <w:p w:rsidR="00DB53E8" w:rsidRDefault="00744E6E" w:rsidP="00744E6E">
      <w:pPr>
        <w:pStyle w:val="c1"/>
        <w:tabs>
          <w:tab w:val="left" w:pos="0"/>
          <w:tab w:val="left" w:pos="567"/>
          <w:tab w:val="left" w:pos="3828"/>
        </w:tabs>
        <w:jc w:val="both"/>
        <w:rPr>
          <w:rFonts w:asciiTheme="minorHAnsi" w:eastAsia="Arial" w:hAnsiTheme="minorHAnsi" w:cstheme="minorHAnsi"/>
          <w:lang w:val="en-IE"/>
        </w:rPr>
      </w:pPr>
      <w:r w:rsidRPr="00744E6E">
        <w:rPr>
          <w:rFonts w:asciiTheme="minorHAnsi" w:eastAsia="Arial" w:hAnsiTheme="minorHAnsi" w:cstheme="minorHAnsi"/>
          <w:lang w:val="en-IE"/>
        </w:rPr>
        <w:t>The level of sharing and the nature of what is shared depends on various factors. The Government bodies to which we transfer your child’s/children’s personal data will use that data for their own purposes (including: to verify other information they already hold about your child/children) and they may aggregate it with other information they already hold about your child(</w:t>
      </w:r>
      <w:proofErr w:type="spellStart"/>
      <w:r w:rsidRPr="00744E6E">
        <w:rPr>
          <w:rFonts w:asciiTheme="minorHAnsi" w:eastAsia="Arial" w:hAnsiTheme="minorHAnsi" w:cstheme="minorHAnsi"/>
          <w:lang w:val="en-IE"/>
        </w:rPr>
        <w:t>ren</w:t>
      </w:r>
      <w:proofErr w:type="spellEnd"/>
      <w:r w:rsidRPr="00744E6E">
        <w:rPr>
          <w:rFonts w:asciiTheme="minorHAnsi" w:eastAsia="Arial" w:hAnsiTheme="minorHAnsi" w:cstheme="minorHAnsi"/>
          <w:lang w:val="en-IE"/>
        </w:rPr>
        <w:t>).</w:t>
      </w:r>
    </w:p>
    <w:p w:rsidR="00DB53E8" w:rsidRDefault="00DB53E8" w:rsidP="00744E6E">
      <w:pPr>
        <w:pStyle w:val="c1"/>
        <w:tabs>
          <w:tab w:val="left" w:pos="0"/>
          <w:tab w:val="left" w:pos="567"/>
          <w:tab w:val="left" w:pos="3828"/>
        </w:tabs>
        <w:jc w:val="both"/>
        <w:rPr>
          <w:rFonts w:asciiTheme="minorHAnsi" w:eastAsia="Arial" w:hAnsiTheme="minorHAnsi" w:cstheme="minorHAnsi"/>
          <w:lang w:val="en-IE"/>
        </w:rPr>
      </w:pPr>
    </w:p>
    <w:p w:rsidR="00DB53E8" w:rsidRDefault="00DB53E8" w:rsidP="00744E6E">
      <w:pPr>
        <w:pStyle w:val="c1"/>
        <w:tabs>
          <w:tab w:val="left" w:pos="0"/>
          <w:tab w:val="left" w:pos="567"/>
          <w:tab w:val="left" w:pos="3828"/>
        </w:tabs>
        <w:jc w:val="both"/>
        <w:rPr>
          <w:rFonts w:asciiTheme="minorHAnsi" w:eastAsia="Arial" w:hAnsiTheme="minorHAnsi" w:cstheme="minorHAnsi"/>
          <w:lang w:val="en-IE"/>
        </w:rPr>
      </w:pPr>
    </w:p>
    <w:p w:rsidR="00DB53E8" w:rsidRDefault="00DB53E8" w:rsidP="00744E6E">
      <w:pPr>
        <w:pStyle w:val="c1"/>
        <w:tabs>
          <w:tab w:val="left" w:pos="0"/>
          <w:tab w:val="left" w:pos="567"/>
          <w:tab w:val="left" w:pos="3828"/>
        </w:tabs>
        <w:jc w:val="both"/>
        <w:rPr>
          <w:rFonts w:asciiTheme="minorHAnsi" w:eastAsia="Arial" w:hAnsiTheme="minorHAnsi" w:cstheme="minorHAnsi"/>
          <w:lang w:val="en-IE"/>
        </w:rPr>
      </w:pPr>
    </w:p>
    <w:p w:rsidR="00DB53E8" w:rsidRDefault="00DB53E8" w:rsidP="00744E6E">
      <w:pPr>
        <w:pStyle w:val="c1"/>
        <w:tabs>
          <w:tab w:val="left" w:pos="0"/>
          <w:tab w:val="left" w:pos="567"/>
          <w:tab w:val="left" w:pos="3828"/>
        </w:tabs>
        <w:jc w:val="both"/>
        <w:rPr>
          <w:rFonts w:asciiTheme="minorHAnsi" w:eastAsia="Arial" w:hAnsiTheme="minorHAnsi" w:cstheme="minorHAnsi"/>
          <w:lang w:val="en-IE"/>
        </w:rPr>
      </w:pPr>
    </w:p>
    <w:p w:rsidR="00744E6E" w:rsidRPr="00744E6E" w:rsidRDefault="00744E6E" w:rsidP="00744E6E">
      <w:pPr>
        <w:pStyle w:val="c1"/>
        <w:tabs>
          <w:tab w:val="left" w:pos="0"/>
          <w:tab w:val="left" w:pos="567"/>
          <w:tab w:val="left" w:pos="3828"/>
        </w:tabs>
        <w:jc w:val="both"/>
        <w:rPr>
          <w:rFonts w:asciiTheme="minorHAnsi" w:hAnsiTheme="minorHAnsi" w:cstheme="minorHAnsi"/>
          <w:b/>
          <w:color w:val="0070C0"/>
          <w:lang w:val="en-IE"/>
        </w:rPr>
      </w:pPr>
      <w:r w:rsidRPr="00744E6E">
        <w:rPr>
          <w:rFonts w:asciiTheme="minorHAnsi" w:eastAsia="Arial" w:hAnsiTheme="minorHAnsi" w:cstheme="minorHAnsi"/>
          <w:lang w:val="en-IE"/>
        </w:rPr>
        <w:t xml:space="preserve"> We also share your child’s/children’s personal data with other third parties including our insurance company and other service providers (including IT providers, security providers, legal advisors). We are legally required to provide certain records relating to the progress of a pupil (under 18 years) in his education to the student’s parents/guardians, including results of examinations. For further information on who we share your data with, when and in what circumstances, and why, please see our Data Protection Policy</w:t>
      </w:r>
      <w:r w:rsidRPr="00744E6E">
        <w:rPr>
          <w:rFonts w:asciiTheme="minorHAnsi" w:eastAsia="Arial" w:hAnsiTheme="minorHAnsi" w:cstheme="minorHAnsi"/>
          <w:lang w:val="en-IE" w:eastAsia="en-GB"/>
        </w:rPr>
        <w:t xml:space="preserve"> </w:t>
      </w:r>
      <w:r w:rsidRPr="00744E6E">
        <w:rPr>
          <w:rFonts w:asciiTheme="minorHAnsi" w:eastAsia="Arial" w:hAnsiTheme="minorHAnsi" w:cstheme="minorHAnsi"/>
          <w:lang w:val="en-IE"/>
        </w:rPr>
        <w:t>available on our website.</w:t>
      </w:r>
      <w:r w:rsidRPr="00744E6E">
        <w:rPr>
          <w:rFonts w:asciiTheme="minorHAnsi" w:eastAsia="Arial" w:hAnsiTheme="minorHAnsi" w:cstheme="minorHAnsi"/>
        </w:rPr>
        <w:t xml:space="preserve">  </w:t>
      </w:r>
      <w:r w:rsidRPr="00744E6E">
        <w:rPr>
          <w:rFonts w:asciiTheme="minorHAnsi" w:hAnsiTheme="minorHAnsi" w:cstheme="minorHAnsi"/>
          <w:color w:val="000000" w:themeColor="text1"/>
        </w:rPr>
        <w:t>We do not transfer your personal data to a third country or international organisations.   We do not engage in automated decision making/profiling.</w:t>
      </w:r>
    </w:p>
    <w:p w:rsidR="00744E6E" w:rsidRPr="00744E6E" w:rsidRDefault="00744E6E" w:rsidP="00744E6E">
      <w:pPr>
        <w:pStyle w:val="ListParagraph"/>
        <w:jc w:val="both"/>
        <w:rPr>
          <w:rFonts w:eastAsia="Arial" w:cstheme="minorHAnsi"/>
          <w:color w:val="0070C0"/>
          <w:sz w:val="24"/>
          <w:szCs w:val="24"/>
        </w:rPr>
      </w:pPr>
    </w:p>
    <w:p w:rsidR="00744E6E" w:rsidRPr="00DB53E8" w:rsidRDefault="00744E6E" w:rsidP="00744E6E">
      <w:pPr>
        <w:pStyle w:val="c1"/>
        <w:numPr>
          <w:ilvl w:val="0"/>
          <w:numId w:val="31"/>
        </w:numPr>
        <w:tabs>
          <w:tab w:val="left" w:pos="0"/>
          <w:tab w:val="left" w:pos="567"/>
          <w:tab w:val="left" w:pos="3828"/>
        </w:tabs>
        <w:ind w:left="567" w:hanging="567"/>
        <w:jc w:val="both"/>
        <w:rPr>
          <w:rFonts w:asciiTheme="minorHAnsi" w:eastAsia="Arial" w:hAnsiTheme="minorHAnsi" w:cstheme="minorHAnsi"/>
          <w:b/>
          <w:color w:val="0070C0"/>
          <w:sz w:val="28"/>
          <w:szCs w:val="28"/>
        </w:rPr>
      </w:pPr>
      <w:r w:rsidRPr="00DB53E8">
        <w:rPr>
          <w:rFonts w:asciiTheme="minorHAnsi" w:eastAsia="Arial" w:hAnsiTheme="minorHAnsi" w:cstheme="minorHAnsi"/>
          <w:b/>
          <w:color w:val="0070C0"/>
          <w:sz w:val="28"/>
          <w:szCs w:val="28"/>
        </w:rPr>
        <w:t xml:space="preserve"> How long we hold your data</w:t>
      </w:r>
    </w:p>
    <w:p w:rsidR="00744E6E" w:rsidRPr="00744E6E" w:rsidRDefault="00744E6E" w:rsidP="00744E6E">
      <w:pPr>
        <w:pStyle w:val="ListParagraph"/>
        <w:jc w:val="both"/>
        <w:rPr>
          <w:rFonts w:eastAsia="Arial" w:cstheme="minorHAnsi"/>
          <w:sz w:val="24"/>
          <w:szCs w:val="24"/>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rPr>
      </w:pPr>
      <w:r w:rsidRPr="00744E6E">
        <w:rPr>
          <w:rFonts w:asciiTheme="minorHAnsi" w:eastAsia="Arial" w:hAnsiTheme="minorHAnsi" w:cstheme="minorHAnsi"/>
        </w:rPr>
        <w:t>Some personal data is only kept for a short period (e.g. We will destroy at the end of an academic year because it is no longer needed). Some data we retain for a longer period (e.g. retained after your child(</w:t>
      </w:r>
      <w:proofErr w:type="spellStart"/>
      <w:r w:rsidRPr="00744E6E">
        <w:rPr>
          <w:rFonts w:asciiTheme="minorHAnsi" w:eastAsia="Arial" w:hAnsiTheme="minorHAnsi" w:cstheme="minorHAnsi"/>
        </w:rPr>
        <w:t>ren</w:t>
      </w:r>
      <w:proofErr w:type="spellEnd"/>
      <w:r w:rsidRPr="00744E6E">
        <w:rPr>
          <w:rFonts w:asciiTheme="minorHAnsi" w:eastAsia="Arial" w:hAnsiTheme="minorHAnsi" w:cstheme="minorHAnsi"/>
        </w:rPr>
        <w:t>) leaves.  For further information, see the school’s Data Retention Policy which is available on the school’s website.</w:t>
      </w:r>
    </w:p>
    <w:p w:rsidR="00744E6E" w:rsidRPr="00744E6E" w:rsidRDefault="00744E6E" w:rsidP="00744E6E">
      <w:pPr>
        <w:pStyle w:val="c1"/>
        <w:tabs>
          <w:tab w:val="left" w:pos="0"/>
          <w:tab w:val="left" w:pos="567"/>
          <w:tab w:val="left" w:pos="3828"/>
        </w:tabs>
        <w:jc w:val="both"/>
        <w:rPr>
          <w:rFonts w:asciiTheme="minorHAnsi" w:hAnsiTheme="minorHAnsi" w:cstheme="minorHAnsi"/>
          <w:lang w:val="en-IE"/>
        </w:rPr>
      </w:pPr>
    </w:p>
    <w:p w:rsidR="00744E6E" w:rsidRPr="00C53157" w:rsidRDefault="00744E6E" w:rsidP="00744E6E">
      <w:pPr>
        <w:pStyle w:val="c1"/>
        <w:numPr>
          <w:ilvl w:val="0"/>
          <w:numId w:val="31"/>
        </w:numPr>
        <w:tabs>
          <w:tab w:val="left" w:pos="0"/>
          <w:tab w:val="left" w:pos="567"/>
          <w:tab w:val="left" w:pos="3828"/>
        </w:tabs>
        <w:ind w:left="0" w:firstLine="0"/>
        <w:jc w:val="both"/>
        <w:rPr>
          <w:rFonts w:asciiTheme="minorHAnsi" w:hAnsiTheme="minorHAnsi" w:cstheme="minorHAnsi"/>
          <w:b/>
          <w:color w:val="0070C0"/>
          <w:sz w:val="28"/>
          <w:szCs w:val="28"/>
        </w:rPr>
      </w:pPr>
      <w:r w:rsidRPr="00C53157">
        <w:rPr>
          <w:rFonts w:asciiTheme="minorHAnsi" w:eastAsia="Arial" w:hAnsiTheme="minorHAnsi" w:cstheme="minorHAnsi"/>
          <w:b/>
          <w:color w:val="0070C0"/>
          <w:sz w:val="28"/>
          <w:szCs w:val="28"/>
          <w:lang w:val="en-IE"/>
        </w:rPr>
        <w:t xml:space="preserve">You have the following statutory rights that can be exercised at any time:  </w:t>
      </w:r>
    </w:p>
    <w:p w:rsidR="00744E6E" w:rsidRPr="00744E6E" w:rsidRDefault="00744E6E" w:rsidP="00744E6E">
      <w:pPr>
        <w:pStyle w:val="c1"/>
        <w:tabs>
          <w:tab w:val="left" w:pos="0"/>
          <w:tab w:val="left" w:pos="567"/>
          <w:tab w:val="left" w:pos="3828"/>
        </w:tabs>
        <w:jc w:val="both"/>
        <w:rPr>
          <w:rFonts w:asciiTheme="minorHAnsi" w:hAnsiTheme="minorHAnsi" w:cstheme="minorHAnsi"/>
          <w:b/>
        </w:rPr>
      </w:pPr>
    </w:p>
    <w:p w:rsidR="00744E6E" w:rsidRPr="00744E6E" w:rsidRDefault="00744E6E" w:rsidP="00744E6E">
      <w:pPr>
        <w:pStyle w:val="c1"/>
        <w:numPr>
          <w:ilvl w:val="0"/>
          <w:numId w:val="30"/>
        </w:numPr>
        <w:tabs>
          <w:tab w:val="left" w:pos="567"/>
        </w:tabs>
        <w:ind w:hanging="927"/>
        <w:jc w:val="both"/>
        <w:rPr>
          <w:rFonts w:asciiTheme="minorHAnsi" w:hAnsiTheme="minorHAnsi" w:cstheme="minorHAnsi"/>
        </w:rPr>
      </w:pPr>
      <w:r w:rsidRPr="00744E6E">
        <w:rPr>
          <w:rFonts w:asciiTheme="minorHAnsi" w:eastAsia="Arial" w:hAnsiTheme="minorHAnsi" w:cstheme="minorHAnsi"/>
        </w:rPr>
        <w:t>Right to complain to supervisory authority</w:t>
      </w:r>
    </w:p>
    <w:p w:rsidR="00744E6E" w:rsidRPr="00744E6E" w:rsidRDefault="00C53157" w:rsidP="00744E6E">
      <w:pPr>
        <w:pStyle w:val="c1"/>
        <w:numPr>
          <w:ilvl w:val="0"/>
          <w:numId w:val="30"/>
        </w:numPr>
        <w:tabs>
          <w:tab w:val="left" w:pos="567"/>
        </w:tabs>
        <w:ind w:hanging="927"/>
        <w:jc w:val="both"/>
        <w:rPr>
          <w:rFonts w:asciiTheme="minorHAnsi" w:hAnsiTheme="minorHAnsi" w:cstheme="minorHAnsi"/>
        </w:rPr>
      </w:pPr>
      <w:r>
        <w:rPr>
          <w:rFonts w:asciiTheme="minorHAnsi" w:eastAsia="Arial" w:hAnsiTheme="minorHAnsi" w:cstheme="minorHAnsi"/>
        </w:rPr>
        <w:t>Right of access</w:t>
      </w:r>
    </w:p>
    <w:p w:rsidR="00744E6E" w:rsidRPr="00744E6E" w:rsidRDefault="00C53157" w:rsidP="00744E6E">
      <w:pPr>
        <w:pStyle w:val="c1"/>
        <w:numPr>
          <w:ilvl w:val="0"/>
          <w:numId w:val="30"/>
        </w:numPr>
        <w:tabs>
          <w:tab w:val="left" w:pos="567"/>
        </w:tabs>
        <w:ind w:hanging="927"/>
        <w:jc w:val="both"/>
        <w:rPr>
          <w:rFonts w:asciiTheme="minorHAnsi" w:hAnsiTheme="minorHAnsi" w:cstheme="minorHAnsi"/>
        </w:rPr>
      </w:pPr>
      <w:r>
        <w:rPr>
          <w:rFonts w:asciiTheme="minorHAnsi" w:eastAsia="Arial" w:hAnsiTheme="minorHAnsi" w:cstheme="minorHAnsi"/>
        </w:rPr>
        <w:t>Right to rectification</w:t>
      </w:r>
    </w:p>
    <w:p w:rsidR="00744E6E" w:rsidRPr="00744E6E" w:rsidRDefault="00744E6E" w:rsidP="00744E6E">
      <w:pPr>
        <w:pStyle w:val="c1"/>
        <w:numPr>
          <w:ilvl w:val="0"/>
          <w:numId w:val="30"/>
        </w:numPr>
        <w:tabs>
          <w:tab w:val="left" w:pos="567"/>
        </w:tabs>
        <w:ind w:hanging="927"/>
        <w:jc w:val="both"/>
        <w:rPr>
          <w:rFonts w:asciiTheme="minorHAnsi" w:hAnsiTheme="minorHAnsi" w:cstheme="minorHAnsi"/>
        </w:rPr>
      </w:pPr>
      <w:r w:rsidRPr="00744E6E">
        <w:rPr>
          <w:rFonts w:asciiTheme="minorHAnsi" w:eastAsia="Arial" w:hAnsiTheme="minorHAnsi" w:cstheme="minorHAnsi"/>
        </w:rPr>
        <w:t>Right to be forgotten</w:t>
      </w:r>
    </w:p>
    <w:p w:rsidR="00744E6E" w:rsidRPr="00744E6E" w:rsidRDefault="00C53157" w:rsidP="00744E6E">
      <w:pPr>
        <w:pStyle w:val="c1"/>
        <w:numPr>
          <w:ilvl w:val="0"/>
          <w:numId w:val="30"/>
        </w:numPr>
        <w:tabs>
          <w:tab w:val="left" w:pos="567"/>
        </w:tabs>
        <w:ind w:hanging="927"/>
        <w:jc w:val="both"/>
        <w:rPr>
          <w:rFonts w:asciiTheme="minorHAnsi" w:hAnsiTheme="minorHAnsi" w:cstheme="minorHAnsi"/>
        </w:rPr>
      </w:pPr>
      <w:r>
        <w:rPr>
          <w:rFonts w:asciiTheme="minorHAnsi" w:eastAsia="Arial" w:hAnsiTheme="minorHAnsi" w:cstheme="minorHAnsi"/>
        </w:rPr>
        <w:t>Right to restrict processing</w:t>
      </w:r>
    </w:p>
    <w:p w:rsidR="00744E6E" w:rsidRPr="00744E6E" w:rsidRDefault="00744E6E" w:rsidP="00744E6E">
      <w:pPr>
        <w:pStyle w:val="c1"/>
        <w:numPr>
          <w:ilvl w:val="0"/>
          <w:numId w:val="30"/>
        </w:numPr>
        <w:tabs>
          <w:tab w:val="left" w:pos="567"/>
        </w:tabs>
        <w:ind w:hanging="927"/>
        <w:jc w:val="both"/>
        <w:rPr>
          <w:rFonts w:asciiTheme="minorHAnsi" w:hAnsiTheme="minorHAnsi" w:cstheme="minorHAnsi"/>
        </w:rPr>
      </w:pPr>
      <w:r w:rsidRPr="00744E6E">
        <w:rPr>
          <w:rFonts w:asciiTheme="minorHAnsi" w:eastAsia="Arial" w:hAnsiTheme="minorHAnsi" w:cstheme="minorHAnsi"/>
        </w:rPr>
        <w:t>Right to data portability</w:t>
      </w:r>
    </w:p>
    <w:p w:rsidR="00744E6E" w:rsidRPr="00744E6E" w:rsidRDefault="00744E6E" w:rsidP="00744E6E">
      <w:pPr>
        <w:pStyle w:val="c1"/>
        <w:numPr>
          <w:ilvl w:val="0"/>
          <w:numId w:val="30"/>
        </w:numPr>
        <w:tabs>
          <w:tab w:val="left" w:pos="567"/>
        </w:tabs>
        <w:ind w:hanging="927"/>
        <w:jc w:val="both"/>
        <w:rPr>
          <w:rFonts w:asciiTheme="minorHAnsi" w:hAnsiTheme="minorHAnsi" w:cstheme="minorHAnsi"/>
        </w:rPr>
      </w:pPr>
      <w:r w:rsidRPr="00744E6E">
        <w:rPr>
          <w:rFonts w:asciiTheme="minorHAnsi" w:eastAsia="Arial" w:hAnsiTheme="minorHAnsi" w:cstheme="minorHAnsi"/>
        </w:rPr>
        <w:t>Right to object and automa</w:t>
      </w:r>
      <w:r w:rsidR="00C53157">
        <w:rPr>
          <w:rFonts w:asciiTheme="minorHAnsi" w:eastAsia="Arial" w:hAnsiTheme="minorHAnsi" w:cstheme="minorHAnsi"/>
        </w:rPr>
        <w:t>ted decision making/profiling</w:t>
      </w:r>
    </w:p>
    <w:p w:rsidR="00744E6E" w:rsidRPr="00744E6E" w:rsidRDefault="00744E6E" w:rsidP="00744E6E">
      <w:pPr>
        <w:pStyle w:val="c1"/>
        <w:tabs>
          <w:tab w:val="left" w:pos="0"/>
          <w:tab w:val="left" w:pos="567"/>
          <w:tab w:val="left" w:pos="3828"/>
        </w:tabs>
        <w:jc w:val="both"/>
        <w:rPr>
          <w:rFonts w:asciiTheme="minorHAnsi" w:hAnsiTheme="minorHAnsi" w:cstheme="minorHAnsi"/>
          <w:lang w:val="en-IE"/>
        </w:rPr>
      </w:pPr>
    </w:p>
    <w:p w:rsidR="00744E6E" w:rsidRPr="00744E6E" w:rsidRDefault="00744E6E" w:rsidP="00744E6E">
      <w:pPr>
        <w:pStyle w:val="c1"/>
        <w:tabs>
          <w:tab w:val="left" w:pos="0"/>
          <w:tab w:val="left" w:pos="567"/>
          <w:tab w:val="left" w:pos="3828"/>
        </w:tabs>
        <w:jc w:val="both"/>
        <w:rPr>
          <w:rFonts w:asciiTheme="minorHAnsi" w:hAnsiTheme="minorHAnsi" w:cstheme="minorHAnsi"/>
          <w:shd w:val="clear" w:color="auto" w:fill="B686DA"/>
          <w:lang w:val="en-IE"/>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rPr>
      </w:pPr>
    </w:p>
    <w:p w:rsidR="00744E6E" w:rsidRPr="00C53157" w:rsidRDefault="00744E6E" w:rsidP="00744E6E">
      <w:pPr>
        <w:pStyle w:val="c1"/>
        <w:numPr>
          <w:ilvl w:val="0"/>
          <w:numId w:val="31"/>
        </w:numPr>
        <w:tabs>
          <w:tab w:val="left" w:pos="0"/>
          <w:tab w:val="left" w:pos="567"/>
          <w:tab w:val="left" w:pos="3828"/>
        </w:tabs>
        <w:ind w:hanging="720"/>
        <w:jc w:val="both"/>
        <w:rPr>
          <w:rFonts w:asciiTheme="minorHAnsi" w:hAnsiTheme="minorHAnsi" w:cstheme="minorHAnsi"/>
          <w:b/>
          <w:color w:val="0070C0"/>
          <w:sz w:val="28"/>
          <w:szCs w:val="28"/>
        </w:rPr>
      </w:pPr>
      <w:r w:rsidRPr="00C53157">
        <w:rPr>
          <w:rFonts w:asciiTheme="minorHAnsi" w:hAnsiTheme="minorHAnsi" w:cstheme="minorHAnsi"/>
          <w:b/>
          <w:color w:val="0070C0"/>
          <w:sz w:val="28"/>
          <w:szCs w:val="28"/>
        </w:rPr>
        <w:t>Contact</w:t>
      </w:r>
    </w:p>
    <w:p w:rsidR="00744E6E" w:rsidRPr="00744E6E" w:rsidRDefault="00744E6E" w:rsidP="00744E6E">
      <w:pPr>
        <w:pStyle w:val="c1"/>
        <w:tabs>
          <w:tab w:val="left" w:pos="0"/>
          <w:tab w:val="left" w:pos="567"/>
          <w:tab w:val="left" w:pos="3828"/>
        </w:tabs>
        <w:jc w:val="both"/>
        <w:rPr>
          <w:rFonts w:asciiTheme="minorHAnsi" w:eastAsia="Arial" w:hAnsiTheme="minorHAnsi" w:cstheme="minorHAnsi"/>
          <w:b/>
          <w:lang w:val="en-IE"/>
        </w:rPr>
      </w:pPr>
    </w:p>
    <w:p w:rsidR="00744E6E" w:rsidRPr="00744E6E" w:rsidRDefault="00744E6E" w:rsidP="00744E6E">
      <w:pPr>
        <w:pStyle w:val="c1"/>
        <w:tabs>
          <w:tab w:val="left" w:pos="0"/>
          <w:tab w:val="left" w:pos="567"/>
          <w:tab w:val="left" w:pos="3828"/>
        </w:tabs>
        <w:jc w:val="both"/>
        <w:rPr>
          <w:rFonts w:asciiTheme="minorHAnsi" w:eastAsia="Arial" w:hAnsiTheme="minorHAnsi" w:cstheme="minorHAnsi"/>
          <w:shd w:val="clear" w:color="auto" w:fill="E7E6E6" w:themeFill="background2"/>
          <w:lang w:val="en-IE"/>
        </w:rPr>
      </w:pPr>
    </w:p>
    <w:p w:rsidR="00C53157" w:rsidRDefault="00744E6E" w:rsidP="00744E6E">
      <w:pPr>
        <w:pStyle w:val="c1"/>
        <w:tabs>
          <w:tab w:val="left" w:pos="0"/>
          <w:tab w:val="left" w:pos="567"/>
          <w:tab w:val="left" w:pos="3828"/>
        </w:tabs>
        <w:jc w:val="both"/>
        <w:rPr>
          <w:rFonts w:asciiTheme="minorHAnsi" w:eastAsia="Arial" w:hAnsiTheme="minorHAnsi" w:cstheme="minorHAnsi"/>
        </w:rPr>
      </w:pPr>
      <w:r w:rsidRPr="00744E6E">
        <w:rPr>
          <w:rFonts w:asciiTheme="minorHAnsi" w:eastAsia="Arial" w:hAnsiTheme="minorHAnsi" w:cstheme="minorHAnsi"/>
        </w:rPr>
        <w:t>If you would like to discuss anything in this privacy notice, please contact the Principal at email</w:t>
      </w:r>
      <w:r w:rsidR="00C53157">
        <w:rPr>
          <w:rFonts w:asciiTheme="minorHAnsi" w:eastAsia="Arial" w:hAnsiTheme="minorHAnsi" w:cstheme="minorHAnsi"/>
        </w:rPr>
        <w:t xml:space="preserve"> </w:t>
      </w:r>
      <w:hyperlink r:id="rId7" w:history="1">
        <w:r w:rsidR="00C53157" w:rsidRPr="00EB3E75">
          <w:rPr>
            <w:rStyle w:val="Hyperlink"/>
            <w:rFonts w:asciiTheme="minorHAnsi" w:eastAsia="Arial" w:hAnsiTheme="minorHAnsi" w:cstheme="minorHAnsi"/>
          </w:rPr>
          <w:t>principal@stjosephstemplemore.ie</w:t>
        </w:r>
      </w:hyperlink>
    </w:p>
    <w:p w:rsidR="00744E6E" w:rsidRPr="00744E6E" w:rsidRDefault="00744E6E" w:rsidP="00744E6E">
      <w:pPr>
        <w:pStyle w:val="c1"/>
        <w:tabs>
          <w:tab w:val="left" w:pos="0"/>
          <w:tab w:val="left" w:pos="567"/>
          <w:tab w:val="left" w:pos="3828"/>
        </w:tabs>
        <w:jc w:val="both"/>
        <w:rPr>
          <w:rFonts w:asciiTheme="minorHAnsi" w:eastAsia="Arial" w:hAnsiTheme="minorHAnsi" w:cstheme="minorHAnsi"/>
        </w:rPr>
      </w:pPr>
    </w:p>
    <w:p w:rsidR="00D756C6" w:rsidRPr="00744E6E" w:rsidRDefault="00D756C6" w:rsidP="00744E6E">
      <w:pPr>
        <w:spacing w:after="0" w:line="240" w:lineRule="auto"/>
        <w:rPr>
          <w:rFonts w:eastAsia="Times New Roman" w:cstheme="minorHAnsi"/>
          <w:sz w:val="24"/>
          <w:szCs w:val="24"/>
          <w:lang w:val="en-US" w:eastAsia="en-IE"/>
        </w:rPr>
      </w:pPr>
    </w:p>
    <w:sectPr w:rsidR="00D756C6" w:rsidRPr="00744E6E" w:rsidSect="00EF76BD">
      <w:pgSz w:w="11906" w:h="16838"/>
      <w:pgMar w:top="426" w:right="1133" w:bottom="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903"/>
    <w:multiLevelType w:val="hybridMultilevel"/>
    <w:tmpl w:val="AF2A63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3852E3"/>
    <w:multiLevelType w:val="hybridMultilevel"/>
    <w:tmpl w:val="A7FC0CC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6DE19B3"/>
    <w:multiLevelType w:val="hybridMultilevel"/>
    <w:tmpl w:val="6262D7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D81D3F"/>
    <w:multiLevelType w:val="hybridMultilevel"/>
    <w:tmpl w:val="4E2C4A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08E3177B"/>
    <w:multiLevelType w:val="hybridMultilevel"/>
    <w:tmpl w:val="F91688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F45C61"/>
    <w:multiLevelType w:val="multilevel"/>
    <w:tmpl w:val="9A400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843CE6"/>
    <w:multiLevelType w:val="multilevel"/>
    <w:tmpl w:val="1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35B332B"/>
    <w:multiLevelType w:val="hybridMultilevel"/>
    <w:tmpl w:val="4B346C06"/>
    <w:lvl w:ilvl="0" w:tplc="08090001">
      <w:start w:val="1"/>
      <w:numFmt w:val="bullet"/>
      <w:lvlText w:val=""/>
      <w:lvlJc w:val="left"/>
      <w:pPr>
        <w:tabs>
          <w:tab w:val="num" w:pos="1440"/>
        </w:tabs>
        <w:ind w:left="144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14A07C3A"/>
    <w:multiLevelType w:val="hybridMultilevel"/>
    <w:tmpl w:val="1FF44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82F7659"/>
    <w:multiLevelType w:val="hybridMultilevel"/>
    <w:tmpl w:val="016A9220"/>
    <w:lvl w:ilvl="0" w:tplc="04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613253"/>
    <w:multiLevelType w:val="hybridMultilevel"/>
    <w:tmpl w:val="07988B52"/>
    <w:lvl w:ilvl="0" w:tplc="77963E3A">
      <w:start w:val="1"/>
      <w:numFmt w:val="lowerLetter"/>
      <w:lvlText w:val="(%1)"/>
      <w:lvlJc w:val="left"/>
      <w:pPr>
        <w:ind w:left="927" w:hanging="360"/>
      </w:pPr>
      <w:rPr>
        <w:rFonts w:hint="default"/>
      </w:rPr>
    </w:lvl>
    <w:lvl w:ilvl="1" w:tplc="18090019">
      <w:start w:val="1"/>
      <w:numFmt w:val="lowerLetter"/>
      <w:lvlText w:val="%2."/>
      <w:lvlJc w:val="left"/>
      <w:pPr>
        <w:ind w:left="1647" w:hanging="360"/>
      </w:pPr>
    </w:lvl>
    <w:lvl w:ilvl="2" w:tplc="1809001B" w:tentative="1">
      <w:start w:val="1"/>
      <w:numFmt w:val="lowerRoman"/>
      <w:lvlText w:val="%3."/>
      <w:lvlJc w:val="right"/>
      <w:pPr>
        <w:ind w:left="2367" w:hanging="180"/>
      </w:pPr>
    </w:lvl>
    <w:lvl w:ilvl="3" w:tplc="1809000F" w:tentative="1">
      <w:start w:val="1"/>
      <w:numFmt w:val="decimal"/>
      <w:lvlText w:val="%4."/>
      <w:lvlJc w:val="left"/>
      <w:pPr>
        <w:ind w:left="3087" w:hanging="360"/>
      </w:pPr>
    </w:lvl>
    <w:lvl w:ilvl="4" w:tplc="18090019" w:tentative="1">
      <w:start w:val="1"/>
      <w:numFmt w:val="lowerLetter"/>
      <w:lvlText w:val="%5."/>
      <w:lvlJc w:val="left"/>
      <w:pPr>
        <w:ind w:left="3807" w:hanging="360"/>
      </w:pPr>
    </w:lvl>
    <w:lvl w:ilvl="5" w:tplc="1809001B" w:tentative="1">
      <w:start w:val="1"/>
      <w:numFmt w:val="lowerRoman"/>
      <w:lvlText w:val="%6."/>
      <w:lvlJc w:val="right"/>
      <w:pPr>
        <w:ind w:left="4527" w:hanging="180"/>
      </w:pPr>
    </w:lvl>
    <w:lvl w:ilvl="6" w:tplc="1809000F" w:tentative="1">
      <w:start w:val="1"/>
      <w:numFmt w:val="decimal"/>
      <w:lvlText w:val="%7."/>
      <w:lvlJc w:val="left"/>
      <w:pPr>
        <w:ind w:left="5247" w:hanging="360"/>
      </w:pPr>
    </w:lvl>
    <w:lvl w:ilvl="7" w:tplc="18090019" w:tentative="1">
      <w:start w:val="1"/>
      <w:numFmt w:val="lowerLetter"/>
      <w:lvlText w:val="%8."/>
      <w:lvlJc w:val="left"/>
      <w:pPr>
        <w:ind w:left="5967" w:hanging="360"/>
      </w:pPr>
    </w:lvl>
    <w:lvl w:ilvl="8" w:tplc="1809001B" w:tentative="1">
      <w:start w:val="1"/>
      <w:numFmt w:val="lowerRoman"/>
      <w:lvlText w:val="%9."/>
      <w:lvlJc w:val="right"/>
      <w:pPr>
        <w:ind w:left="6687" w:hanging="180"/>
      </w:pPr>
    </w:lvl>
  </w:abstractNum>
  <w:abstractNum w:abstractNumId="11" w15:restartNumberingAfterBreak="0">
    <w:nsid w:val="23396DB3"/>
    <w:multiLevelType w:val="multilevel"/>
    <w:tmpl w:val="9602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735D59"/>
    <w:multiLevelType w:val="hybridMultilevel"/>
    <w:tmpl w:val="2F5C5C8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C734E0D"/>
    <w:multiLevelType w:val="hybridMultilevel"/>
    <w:tmpl w:val="1C9AC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DAF2106"/>
    <w:multiLevelType w:val="hybridMultilevel"/>
    <w:tmpl w:val="218439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43055C7C"/>
    <w:multiLevelType w:val="hybridMultilevel"/>
    <w:tmpl w:val="8006F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44C73DE3"/>
    <w:multiLevelType w:val="hybridMultilevel"/>
    <w:tmpl w:val="D82A52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A06995"/>
    <w:multiLevelType w:val="hybridMultilevel"/>
    <w:tmpl w:val="91561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92C62C4"/>
    <w:multiLevelType w:val="hybridMultilevel"/>
    <w:tmpl w:val="1340F5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5440558D"/>
    <w:multiLevelType w:val="hybridMultilevel"/>
    <w:tmpl w:val="838CF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1414E3"/>
    <w:multiLevelType w:val="multilevel"/>
    <w:tmpl w:val="DB6EA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591A0C89"/>
    <w:multiLevelType w:val="hybridMultilevel"/>
    <w:tmpl w:val="0BD8D82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15:restartNumberingAfterBreak="0">
    <w:nsid w:val="5A215C9A"/>
    <w:multiLevelType w:val="multilevel"/>
    <w:tmpl w:val="862A5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E24597C"/>
    <w:multiLevelType w:val="multilevel"/>
    <w:tmpl w:val="FCE44E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Theme="minorHAnsi" w:eastAsia="Times New Roman" w:hAnsiTheme="minorHAnsi" w:cs="Calibri"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0A450ED"/>
    <w:multiLevelType w:val="hybridMultilevel"/>
    <w:tmpl w:val="BC8255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59E366A"/>
    <w:multiLevelType w:val="multilevel"/>
    <w:tmpl w:val="A1607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0C5C71"/>
    <w:multiLevelType w:val="hybridMultilevel"/>
    <w:tmpl w:val="17A0BF4A"/>
    <w:lvl w:ilvl="0" w:tplc="18090001">
      <w:start w:val="1"/>
      <w:numFmt w:val="bullet"/>
      <w:lvlText w:val=""/>
      <w:lvlJc w:val="left"/>
      <w:pPr>
        <w:ind w:left="1287" w:hanging="360"/>
      </w:pPr>
      <w:rPr>
        <w:rFonts w:ascii="Symbol" w:hAnsi="Symbol" w:hint="default"/>
      </w:rPr>
    </w:lvl>
    <w:lvl w:ilvl="1" w:tplc="18090003" w:tentative="1">
      <w:start w:val="1"/>
      <w:numFmt w:val="bullet"/>
      <w:lvlText w:val="o"/>
      <w:lvlJc w:val="left"/>
      <w:pPr>
        <w:ind w:left="2007" w:hanging="360"/>
      </w:pPr>
      <w:rPr>
        <w:rFonts w:ascii="Courier New" w:hAnsi="Courier New" w:cs="Courier New" w:hint="default"/>
      </w:rPr>
    </w:lvl>
    <w:lvl w:ilvl="2" w:tplc="18090005" w:tentative="1">
      <w:start w:val="1"/>
      <w:numFmt w:val="bullet"/>
      <w:lvlText w:val=""/>
      <w:lvlJc w:val="left"/>
      <w:pPr>
        <w:ind w:left="2727" w:hanging="360"/>
      </w:pPr>
      <w:rPr>
        <w:rFonts w:ascii="Wingdings" w:hAnsi="Wingdings" w:hint="default"/>
      </w:rPr>
    </w:lvl>
    <w:lvl w:ilvl="3" w:tplc="18090001" w:tentative="1">
      <w:start w:val="1"/>
      <w:numFmt w:val="bullet"/>
      <w:lvlText w:val=""/>
      <w:lvlJc w:val="left"/>
      <w:pPr>
        <w:ind w:left="3447" w:hanging="360"/>
      </w:pPr>
      <w:rPr>
        <w:rFonts w:ascii="Symbol" w:hAnsi="Symbol" w:hint="default"/>
      </w:rPr>
    </w:lvl>
    <w:lvl w:ilvl="4" w:tplc="18090003" w:tentative="1">
      <w:start w:val="1"/>
      <w:numFmt w:val="bullet"/>
      <w:lvlText w:val="o"/>
      <w:lvlJc w:val="left"/>
      <w:pPr>
        <w:ind w:left="4167" w:hanging="360"/>
      </w:pPr>
      <w:rPr>
        <w:rFonts w:ascii="Courier New" w:hAnsi="Courier New" w:cs="Courier New" w:hint="default"/>
      </w:rPr>
    </w:lvl>
    <w:lvl w:ilvl="5" w:tplc="18090005" w:tentative="1">
      <w:start w:val="1"/>
      <w:numFmt w:val="bullet"/>
      <w:lvlText w:val=""/>
      <w:lvlJc w:val="left"/>
      <w:pPr>
        <w:ind w:left="4887" w:hanging="360"/>
      </w:pPr>
      <w:rPr>
        <w:rFonts w:ascii="Wingdings" w:hAnsi="Wingdings" w:hint="default"/>
      </w:rPr>
    </w:lvl>
    <w:lvl w:ilvl="6" w:tplc="18090001" w:tentative="1">
      <w:start w:val="1"/>
      <w:numFmt w:val="bullet"/>
      <w:lvlText w:val=""/>
      <w:lvlJc w:val="left"/>
      <w:pPr>
        <w:ind w:left="5607" w:hanging="360"/>
      </w:pPr>
      <w:rPr>
        <w:rFonts w:ascii="Symbol" w:hAnsi="Symbol" w:hint="default"/>
      </w:rPr>
    </w:lvl>
    <w:lvl w:ilvl="7" w:tplc="18090003" w:tentative="1">
      <w:start w:val="1"/>
      <w:numFmt w:val="bullet"/>
      <w:lvlText w:val="o"/>
      <w:lvlJc w:val="left"/>
      <w:pPr>
        <w:ind w:left="6327" w:hanging="360"/>
      </w:pPr>
      <w:rPr>
        <w:rFonts w:ascii="Courier New" w:hAnsi="Courier New" w:cs="Courier New" w:hint="default"/>
      </w:rPr>
    </w:lvl>
    <w:lvl w:ilvl="8" w:tplc="18090005" w:tentative="1">
      <w:start w:val="1"/>
      <w:numFmt w:val="bullet"/>
      <w:lvlText w:val=""/>
      <w:lvlJc w:val="left"/>
      <w:pPr>
        <w:ind w:left="7047" w:hanging="360"/>
      </w:pPr>
      <w:rPr>
        <w:rFonts w:ascii="Wingdings" w:hAnsi="Wingdings" w:hint="default"/>
      </w:rPr>
    </w:lvl>
  </w:abstractNum>
  <w:abstractNum w:abstractNumId="27" w15:restartNumberingAfterBreak="0">
    <w:nsid w:val="695063E0"/>
    <w:multiLevelType w:val="multilevel"/>
    <w:tmpl w:val="B0FC3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725128"/>
    <w:multiLevelType w:val="hybridMultilevel"/>
    <w:tmpl w:val="E61423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15:restartNumberingAfterBreak="0">
    <w:nsid w:val="727259A1"/>
    <w:multiLevelType w:val="hybridMultilevel"/>
    <w:tmpl w:val="82EA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9B21A2"/>
    <w:multiLevelType w:val="multilevel"/>
    <w:tmpl w:val="E50207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E34687"/>
    <w:multiLevelType w:val="hybridMultilevel"/>
    <w:tmpl w:val="D05878C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7E08535F"/>
    <w:multiLevelType w:val="multilevel"/>
    <w:tmpl w:val="44C6B8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9"/>
  </w:num>
  <w:num w:numId="2">
    <w:abstractNumId w:val="25"/>
  </w:num>
  <w:num w:numId="3">
    <w:abstractNumId w:val="22"/>
  </w:num>
  <w:num w:numId="4">
    <w:abstractNumId w:val="11"/>
  </w:num>
  <w:num w:numId="5">
    <w:abstractNumId w:val="32"/>
  </w:num>
  <w:num w:numId="6">
    <w:abstractNumId w:val="5"/>
  </w:num>
  <w:num w:numId="7">
    <w:abstractNumId w:val="30"/>
  </w:num>
  <w:num w:numId="8">
    <w:abstractNumId w:val="23"/>
  </w:num>
  <w:num w:numId="9">
    <w:abstractNumId w:val="20"/>
  </w:num>
  <w:num w:numId="10">
    <w:abstractNumId w:val="27"/>
  </w:num>
  <w:num w:numId="11">
    <w:abstractNumId w:val="2"/>
  </w:num>
  <w:num w:numId="12">
    <w:abstractNumId w:val="19"/>
  </w:num>
  <w:num w:numId="13">
    <w:abstractNumId w:val="4"/>
  </w:num>
  <w:num w:numId="14">
    <w:abstractNumId w:val="16"/>
  </w:num>
  <w:num w:numId="15">
    <w:abstractNumId w:val="12"/>
  </w:num>
  <w:num w:numId="16">
    <w:abstractNumId w:val="17"/>
  </w:num>
  <w:num w:numId="17">
    <w:abstractNumId w:val="26"/>
  </w:num>
  <w:num w:numId="18">
    <w:abstractNumId w:val="14"/>
  </w:num>
  <w:num w:numId="19">
    <w:abstractNumId w:val="15"/>
  </w:num>
  <w:num w:numId="20">
    <w:abstractNumId w:val="6"/>
  </w:num>
  <w:num w:numId="21">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0"/>
  </w:num>
  <w:num w:numId="24">
    <w:abstractNumId w:val="7"/>
  </w:num>
  <w:num w:numId="25">
    <w:abstractNumId w:val="18"/>
  </w:num>
  <w:num w:numId="26">
    <w:abstractNumId w:val="13"/>
  </w:num>
  <w:num w:numId="27">
    <w:abstractNumId w:val="8"/>
  </w:num>
  <w:num w:numId="28">
    <w:abstractNumId w:val="28"/>
  </w:num>
  <w:num w:numId="29">
    <w:abstractNumId w:val="31"/>
  </w:num>
  <w:num w:numId="30">
    <w:abstractNumId w:val="10"/>
  </w:num>
  <w:num w:numId="31">
    <w:abstractNumId w:val="1"/>
  </w:num>
  <w:num w:numId="32">
    <w:abstractNumId w:val="9"/>
  </w:num>
  <w:num w:numId="33">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78"/>
    <w:rsid w:val="0008511A"/>
    <w:rsid w:val="000934AD"/>
    <w:rsid w:val="000D18C0"/>
    <w:rsid w:val="000D5028"/>
    <w:rsid w:val="00125607"/>
    <w:rsid w:val="001360C8"/>
    <w:rsid w:val="00153C28"/>
    <w:rsid w:val="00182FBD"/>
    <w:rsid w:val="001F591C"/>
    <w:rsid w:val="00230897"/>
    <w:rsid w:val="00244275"/>
    <w:rsid w:val="002702D6"/>
    <w:rsid w:val="002C6504"/>
    <w:rsid w:val="0033307F"/>
    <w:rsid w:val="00337D12"/>
    <w:rsid w:val="00352A13"/>
    <w:rsid w:val="00386A74"/>
    <w:rsid w:val="003C5C41"/>
    <w:rsid w:val="003D3221"/>
    <w:rsid w:val="003E550E"/>
    <w:rsid w:val="00455BBE"/>
    <w:rsid w:val="004C2FE7"/>
    <w:rsid w:val="004C6DCC"/>
    <w:rsid w:val="00511501"/>
    <w:rsid w:val="0051273C"/>
    <w:rsid w:val="00516E02"/>
    <w:rsid w:val="00551778"/>
    <w:rsid w:val="005527F2"/>
    <w:rsid w:val="005B0843"/>
    <w:rsid w:val="005D150F"/>
    <w:rsid w:val="00616EEE"/>
    <w:rsid w:val="00660E2A"/>
    <w:rsid w:val="00680601"/>
    <w:rsid w:val="006A24E3"/>
    <w:rsid w:val="006B5630"/>
    <w:rsid w:val="006D3282"/>
    <w:rsid w:val="00744E6E"/>
    <w:rsid w:val="007511BD"/>
    <w:rsid w:val="00785A4C"/>
    <w:rsid w:val="00793FF5"/>
    <w:rsid w:val="00804410"/>
    <w:rsid w:val="00836E6F"/>
    <w:rsid w:val="008C5AE0"/>
    <w:rsid w:val="00944C09"/>
    <w:rsid w:val="00953041"/>
    <w:rsid w:val="009D4DBB"/>
    <w:rsid w:val="009E4331"/>
    <w:rsid w:val="009F11CE"/>
    <w:rsid w:val="009F38B5"/>
    <w:rsid w:val="00A32567"/>
    <w:rsid w:val="00A9261C"/>
    <w:rsid w:val="00AA0294"/>
    <w:rsid w:val="00AE29CB"/>
    <w:rsid w:val="00AE5E39"/>
    <w:rsid w:val="00B472E3"/>
    <w:rsid w:val="00BF1A1A"/>
    <w:rsid w:val="00C35C98"/>
    <w:rsid w:val="00C53157"/>
    <w:rsid w:val="00CB3A5C"/>
    <w:rsid w:val="00D33815"/>
    <w:rsid w:val="00D61604"/>
    <w:rsid w:val="00D756C6"/>
    <w:rsid w:val="00DB53E8"/>
    <w:rsid w:val="00DE0297"/>
    <w:rsid w:val="00DE0D78"/>
    <w:rsid w:val="00E07EC3"/>
    <w:rsid w:val="00E8750F"/>
    <w:rsid w:val="00E925A8"/>
    <w:rsid w:val="00E97A77"/>
    <w:rsid w:val="00EF35F3"/>
    <w:rsid w:val="00EF4897"/>
    <w:rsid w:val="00EF64B6"/>
    <w:rsid w:val="00EF76BD"/>
    <w:rsid w:val="00F07117"/>
    <w:rsid w:val="00F24AF7"/>
    <w:rsid w:val="00F54471"/>
    <w:rsid w:val="00F60AB4"/>
    <w:rsid w:val="00F649F3"/>
    <w:rsid w:val="00FD216A"/>
    <w:rsid w:val="00FF6B0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36DDD"/>
  <w15:chartTrackingRefBased/>
  <w15:docId w15:val="{5E022B8C-2822-44B7-94CB-92DD7ABAD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52A13"/>
    <w:pPr>
      <w:ind w:left="720"/>
      <w:contextualSpacing/>
    </w:pPr>
  </w:style>
  <w:style w:type="paragraph" w:styleId="BalloonText">
    <w:name w:val="Balloon Text"/>
    <w:basedOn w:val="Normal"/>
    <w:link w:val="BalloonTextChar"/>
    <w:uiPriority w:val="99"/>
    <w:semiHidden/>
    <w:unhideWhenUsed/>
    <w:rsid w:val="002C65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6504"/>
    <w:rPr>
      <w:rFonts w:ascii="Segoe UI" w:hAnsi="Segoe UI" w:cs="Segoe UI"/>
      <w:sz w:val="18"/>
      <w:szCs w:val="18"/>
    </w:rPr>
  </w:style>
  <w:style w:type="paragraph" w:styleId="NormalWeb">
    <w:name w:val="Normal (Web)"/>
    <w:basedOn w:val="Normal"/>
    <w:uiPriority w:val="99"/>
    <w:unhideWhenUsed/>
    <w:rsid w:val="00E97A77"/>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E97A77"/>
    <w:rPr>
      <w:b/>
      <w:bCs/>
    </w:rPr>
  </w:style>
  <w:style w:type="paragraph" w:styleId="Header">
    <w:name w:val="header"/>
    <w:basedOn w:val="Normal"/>
    <w:link w:val="HeaderChar"/>
    <w:uiPriority w:val="99"/>
    <w:rsid w:val="00785A4C"/>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785A4C"/>
    <w:rPr>
      <w:rFonts w:ascii="Calibri" w:eastAsia="Calibri" w:hAnsi="Calibri" w:cs="Times New Roman"/>
    </w:rPr>
  </w:style>
  <w:style w:type="table" w:customStyle="1" w:styleId="TableGrid1">
    <w:name w:val="Table Grid1"/>
    <w:basedOn w:val="TableNormal"/>
    <w:next w:val="TableGrid"/>
    <w:uiPriority w:val="39"/>
    <w:rsid w:val="00F5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544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D3221"/>
    <w:rPr>
      <w:color w:val="0000FF"/>
      <w:u w:val="single"/>
    </w:rPr>
  </w:style>
  <w:style w:type="paragraph" w:customStyle="1" w:styleId="C">
    <w:name w:val="C"/>
    <w:aliases w:val="Heading_circular_web"/>
    <w:basedOn w:val="Normal"/>
    <w:rsid w:val="003D3221"/>
    <w:pPr>
      <w:spacing w:after="0" w:line="240" w:lineRule="auto"/>
    </w:pPr>
    <w:rPr>
      <w:rFonts w:ascii="Arial" w:eastAsia="Times New Roman" w:hAnsi="Arial" w:cs="Times New Roman"/>
      <w:b/>
      <w:sz w:val="24"/>
      <w:szCs w:val="24"/>
      <w:lang w:val="en-GB"/>
    </w:rPr>
  </w:style>
  <w:style w:type="paragraph" w:customStyle="1" w:styleId="c1">
    <w:name w:val="c1"/>
    <w:basedOn w:val="Normal"/>
    <w:rsid w:val="00744E6E"/>
    <w:pPr>
      <w:widowControl w:val="0"/>
      <w:autoSpaceDE w:val="0"/>
      <w:autoSpaceDN w:val="0"/>
      <w:spacing w:after="0" w:line="240" w:lineRule="atLeast"/>
      <w:jc w:val="center"/>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8791737">
      <w:bodyDiv w:val="1"/>
      <w:marLeft w:val="0"/>
      <w:marRight w:val="0"/>
      <w:marTop w:val="0"/>
      <w:marBottom w:val="0"/>
      <w:divBdr>
        <w:top w:val="none" w:sz="0" w:space="0" w:color="auto"/>
        <w:left w:val="none" w:sz="0" w:space="0" w:color="auto"/>
        <w:bottom w:val="none" w:sz="0" w:space="0" w:color="auto"/>
        <w:right w:val="none" w:sz="0" w:space="0" w:color="auto"/>
      </w:divBdr>
      <w:divsChild>
        <w:div w:id="2053580061">
          <w:marLeft w:val="0"/>
          <w:marRight w:val="0"/>
          <w:marTop w:val="0"/>
          <w:marBottom w:val="0"/>
          <w:divBdr>
            <w:top w:val="none" w:sz="0" w:space="0" w:color="auto"/>
            <w:left w:val="none" w:sz="0" w:space="0" w:color="auto"/>
            <w:bottom w:val="none" w:sz="0" w:space="0" w:color="auto"/>
            <w:right w:val="none" w:sz="0" w:space="0" w:color="auto"/>
          </w:divBdr>
          <w:divsChild>
            <w:div w:id="685326767">
              <w:marLeft w:val="0"/>
              <w:marRight w:val="0"/>
              <w:marTop w:val="0"/>
              <w:marBottom w:val="0"/>
              <w:divBdr>
                <w:top w:val="none" w:sz="0" w:space="0" w:color="auto"/>
                <w:left w:val="none" w:sz="0" w:space="0" w:color="auto"/>
                <w:bottom w:val="none" w:sz="0" w:space="0" w:color="auto"/>
                <w:right w:val="none" w:sz="0" w:space="0" w:color="auto"/>
              </w:divBdr>
              <w:divsChild>
                <w:div w:id="2142385687">
                  <w:marLeft w:val="0"/>
                  <w:marRight w:val="0"/>
                  <w:marTop w:val="0"/>
                  <w:marBottom w:val="0"/>
                  <w:divBdr>
                    <w:top w:val="none" w:sz="0" w:space="0" w:color="auto"/>
                    <w:left w:val="none" w:sz="0" w:space="0" w:color="auto"/>
                    <w:bottom w:val="none" w:sz="0" w:space="0" w:color="auto"/>
                    <w:right w:val="none" w:sz="0" w:space="0" w:color="auto"/>
                  </w:divBdr>
                  <w:divsChild>
                    <w:div w:id="1056661574">
                      <w:marLeft w:val="0"/>
                      <w:marRight w:val="0"/>
                      <w:marTop w:val="0"/>
                      <w:marBottom w:val="0"/>
                      <w:divBdr>
                        <w:top w:val="none" w:sz="0" w:space="0" w:color="auto"/>
                        <w:left w:val="none" w:sz="0" w:space="0" w:color="auto"/>
                        <w:bottom w:val="none" w:sz="0" w:space="0" w:color="auto"/>
                        <w:right w:val="none" w:sz="0" w:space="0" w:color="auto"/>
                      </w:divBdr>
                      <w:divsChild>
                        <w:div w:id="1425147572">
                          <w:marLeft w:val="0"/>
                          <w:marRight w:val="0"/>
                          <w:marTop w:val="0"/>
                          <w:marBottom w:val="0"/>
                          <w:divBdr>
                            <w:top w:val="none" w:sz="0" w:space="0" w:color="auto"/>
                            <w:left w:val="none" w:sz="0" w:space="0" w:color="auto"/>
                            <w:bottom w:val="none" w:sz="0" w:space="0" w:color="auto"/>
                            <w:right w:val="none" w:sz="0" w:space="0" w:color="auto"/>
                          </w:divBdr>
                          <w:divsChild>
                            <w:div w:id="370306451">
                              <w:marLeft w:val="15"/>
                              <w:marRight w:val="195"/>
                              <w:marTop w:val="0"/>
                              <w:marBottom w:val="0"/>
                              <w:divBdr>
                                <w:top w:val="none" w:sz="0" w:space="0" w:color="auto"/>
                                <w:left w:val="none" w:sz="0" w:space="0" w:color="auto"/>
                                <w:bottom w:val="none" w:sz="0" w:space="0" w:color="auto"/>
                                <w:right w:val="none" w:sz="0" w:space="0" w:color="auto"/>
                              </w:divBdr>
                              <w:divsChild>
                                <w:div w:id="1253970389">
                                  <w:marLeft w:val="0"/>
                                  <w:marRight w:val="0"/>
                                  <w:marTop w:val="0"/>
                                  <w:marBottom w:val="0"/>
                                  <w:divBdr>
                                    <w:top w:val="none" w:sz="0" w:space="0" w:color="auto"/>
                                    <w:left w:val="none" w:sz="0" w:space="0" w:color="auto"/>
                                    <w:bottom w:val="none" w:sz="0" w:space="0" w:color="auto"/>
                                    <w:right w:val="none" w:sz="0" w:space="0" w:color="auto"/>
                                  </w:divBdr>
                                  <w:divsChild>
                                    <w:div w:id="4791887">
                                      <w:marLeft w:val="0"/>
                                      <w:marRight w:val="0"/>
                                      <w:marTop w:val="0"/>
                                      <w:marBottom w:val="0"/>
                                      <w:divBdr>
                                        <w:top w:val="none" w:sz="0" w:space="0" w:color="auto"/>
                                        <w:left w:val="none" w:sz="0" w:space="0" w:color="auto"/>
                                        <w:bottom w:val="none" w:sz="0" w:space="0" w:color="auto"/>
                                        <w:right w:val="none" w:sz="0" w:space="0" w:color="auto"/>
                                      </w:divBdr>
                                      <w:divsChild>
                                        <w:div w:id="1862165347">
                                          <w:marLeft w:val="0"/>
                                          <w:marRight w:val="0"/>
                                          <w:marTop w:val="0"/>
                                          <w:marBottom w:val="0"/>
                                          <w:divBdr>
                                            <w:top w:val="none" w:sz="0" w:space="0" w:color="auto"/>
                                            <w:left w:val="none" w:sz="0" w:space="0" w:color="auto"/>
                                            <w:bottom w:val="none" w:sz="0" w:space="0" w:color="auto"/>
                                            <w:right w:val="none" w:sz="0" w:space="0" w:color="auto"/>
                                          </w:divBdr>
                                          <w:divsChild>
                                            <w:div w:id="1767920685">
                                              <w:marLeft w:val="0"/>
                                              <w:marRight w:val="0"/>
                                              <w:marTop w:val="0"/>
                                              <w:marBottom w:val="0"/>
                                              <w:divBdr>
                                                <w:top w:val="none" w:sz="0" w:space="0" w:color="auto"/>
                                                <w:left w:val="none" w:sz="0" w:space="0" w:color="auto"/>
                                                <w:bottom w:val="none" w:sz="0" w:space="0" w:color="auto"/>
                                                <w:right w:val="none" w:sz="0" w:space="0" w:color="auto"/>
                                              </w:divBdr>
                                              <w:divsChild>
                                                <w:div w:id="126509145">
                                                  <w:marLeft w:val="0"/>
                                                  <w:marRight w:val="0"/>
                                                  <w:marTop w:val="0"/>
                                                  <w:marBottom w:val="0"/>
                                                  <w:divBdr>
                                                    <w:top w:val="none" w:sz="0" w:space="0" w:color="auto"/>
                                                    <w:left w:val="none" w:sz="0" w:space="0" w:color="auto"/>
                                                    <w:bottom w:val="none" w:sz="0" w:space="0" w:color="auto"/>
                                                    <w:right w:val="none" w:sz="0" w:space="0" w:color="auto"/>
                                                  </w:divBdr>
                                                  <w:divsChild>
                                                    <w:div w:id="590049368">
                                                      <w:marLeft w:val="0"/>
                                                      <w:marRight w:val="0"/>
                                                      <w:marTop w:val="0"/>
                                                      <w:marBottom w:val="0"/>
                                                      <w:divBdr>
                                                        <w:top w:val="none" w:sz="0" w:space="0" w:color="auto"/>
                                                        <w:left w:val="none" w:sz="0" w:space="0" w:color="auto"/>
                                                        <w:bottom w:val="none" w:sz="0" w:space="0" w:color="auto"/>
                                                        <w:right w:val="none" w:sz="0" w:space="0" w:color="auto"/>
                                                      </w:divBdr>
                                                      <w:divsChild>
                                                        <w:div w:id="1082219747">
                                                          <w:marLeft w:val="0"/>
                                                          <w:marRight w:val="0"/>
                                                          <w:marTop w:val="0"/>
                                                          <w:marBottom w:val="0"/>
                                                          <w:divBdr>
                                                            <w:top w:val="none" w:sz="0" w:space="0" w:color="auto"/>
                                                            <w:left w:val="none" w:sz="0" w:space="0" w:color="auto"/>
                                                            <w:bottom w:val="none" w:sz="0" w:space="0" w:color="auto"/>
                                                            <w:right w:val="none" w:sz="0" w:space="0" w:color="auto"/>
                                                          </w:divBdr>
                                                          <w:divsChild>
                                                            <w:div w:id="419135352">
                                                              <w:marLeft w:val="0"/>
                                                              <w:marRight w:val="0"/>
                                                              <w:marTop w:val="0"/>
                                                              <w:marBottom w:val="0"/>
                                                              <w:divBdr>
                                                                <w:top w:val="none" w:sz="0" w:space="0" w:color="auto"/>
                                                                <w:left w:val="none" w:sz="0" w:space="0" w:color="auto"/>
                                                                <w:bottom w:val="none" w:sz="0" w:space="0" w:color="auto"/>
                                                                <w:right w:val="none" w:sz="0" w:space="0" w:color="auto"/>
                                                              </w:divBdr>
                                                              <w:divsChild>
                                                                <w:div w:id="1105348203">
                                                                  <w:marLeft w:val="0"/>
                                                                  <w:marRight w:val="0"/>
                                                                  <w:marTop w:val="0"/>
                                                                  <w:marBottom w:val="0"/>
                                                                  <w:divBdr>
                                                                    <w:top w:val="none" w:sz="0" w:space="0" w:color="auto"/>
                                                                    <w:left w:val="none" w:sz="0" w:space="0" w:color="auto"/>
                                                                    <w:bottom w:val="none" w:sz="0" w:space="0" w:color="auto"/>
                                                                    <w:right w:val="none" w:sz="0" w:space="0" w:color="auto"/>
                                                                  </w:divBdr>
                                                                  <w:divsChild>
                                                                    <w:div w:id="924339671">
                                                                      <w:marLeft w:val="405"/>
                                                                      <w:marRight w:val="0"/>
                                                                      <w:marTop w:val="0"/>
                                                                      <w:marBottom w:val="0"/>
                                                                      <w:divBdr>
                                                                        <w:top w:val="none" w:sz="0" w:space="0" w:color="auto"/>
                                                                        <w:left w:val="none" w:sz="0" w:space="0" w:color="auto"/>
                                                                        <w:bottom w:val="none" w:sz="0" w:space="0" w:color="auto"/>
                                                                        <w:right w:val="none" w:sz="0" w:space="0" w:color="auto"/>
                                                                      </w:divBdr>
                                                                      <w:divsChild>
                                                                        <w:div w:id="1137453017">
                                                                          <w:marLeft w:val="0"/>
                                                                          <w:marRight w:val="0"/>
                                                                          <w:marTop w:val="0"/>
                                                                          <w:marBottom w:val="0"/>
                                                                          <w:divBdr>
                                                                            <w:top w:val="none" w:sz="0" w:space="0" w:color="auto"/>
                                                                            <w:left w:val="none" w:sz="0" w:space="0" w:color="auto"/>
                                                                            <w:bottom w:val="none" w:sz="0" w:space="0" w:color="auto"/>
                                                                            <w:right w:val="none" w:sz="0" w:space="0" w:color="auto"/>
                                                                          </w:divBdr>
                                                                          <w:divsChild>
                                                                            <w:div w:id="1558933003">
                                                                              <w:marLeft w:val="0"/>
                                                                              <w:marRight w:val="0"/>
                                                                              <w:marTop w:val="0"/>
                                                                              <w:marBottom w:val="0"/>
                                                                              <w:divBdr>
                                                                                <w:top w:val="none" w:sz="0" w:space="0" w:color="auto"/>
                                                                                <w:left w:val="none" w:sz="0" w:space="0" w:color="auto"/>
                                                                                <w:bottom w:val="none" w:sz="0" w:space="0" w:color="auto"/>
                                                                                <w:right w:val="none" w:sz="0" w:space="0" w:color="auto"/>
                                                                              </w:divBdr>
                                                                              <w:divsChild>
                                                                                <w:div w:id="909582000">
                                                                                  <w:marLeft w:val="0"/>
                                                                                  <w:marRight w:val="0"/>
                                                                                  <w:marTop w:val="0"/>
                                                                                  <w:marBottom w:val="0"/>
                                                                                  <w:divBdr>
                                                                                    <w:top w:val="none" w:sz="0" w:space="0" w:color="auto"/>
                                                                                    <w:left w:val="none" w:sz="0" w:space="0" w:color="auto"/>
                                                                                    <w:bottom w:val="none" w:sz="0" w:space="0" w:color="auto"/>
                                                                                    <w:right w:val="none" w:sz="0" w:space="0" w:color="auto"/>
                                                                                  </w:divBdr>
                                                                                  <w:divsChild>
                                                                                    <w:div w:id="1597245872">
                                                                                      <w:marLeft w:val="0"/>
                                                                                      <w:marRight w:val="0"/>
                                                                                      <w:marTop w:val="0"/>
                                                                                      <w:marBottom w:val="0"/>
                                                                                      <w:divBdr>
                                                                                        <w:top w:val="none" w:sz="0" w:space="0" w:color="auto"/>
                                                                                        <w:left w:val="none" w:sz="0" w:space="0" w:color="auto"/>
                                                                                        <w:bottom w:val="none" w:sz="0" w:space="0" w:color="auto"/>
                                                                                        <w:right w:val="none" w:sz="0" w:space="0" w:color="auto"/>
                                                                                      </w:divBdr>
                                                                                      <w:divsChild>
                                                                                        <w:div w:id="740521191">
                                                                                          <w:marLeft w:val="0"/>
                                                                                          <w:marRight w:val="0"/>
                                                                                          <w:marTop w:val="0"/>
                                                                                          <w:marBottom w:val="0"/>
                                                                                          <w:divBdr>
                                                                                            <w:top w:val="none" w:sz="0" w:space="0" w:color="auto"/>
                                                                                            <w:left w:val="none" w:sz="0" w:space="0" w:color="auto"/>
                                                                                            <w:bottom w:val="none" w:sz="0" w:space="0" w:color="auto"/>
                                                                                            <w:right w:val="none" w:sz="0" w:space="0" w:color="auto"/>
                                                                                          </w:divBdr>
                                                                                          <w:divsChild>
                                                                                            <w:div w:id="1174028444">
                                                                                              <w:marLeft w:val="0"/>
                                                                                              <w:marRight w:val="0"/>
                                                                                              <w:marTop w:val="0"/>
                                                                                              <w:marBottom w:val="0"/>
                                                                                              <w:divBdr>
                                                                                                <w:top w:val="none" w:sz="0" w:space="0" w:color="auto"/>
                                                                                                <w:left w:val="none" w:sz="0" w:space="0" w:color="auto"/>
                                                                                                <w:bottom w:val="none" w:sz="0" w:space="0" w:color="auto"/>
                                                                                                <w:right w:val="none" w:sz="0" w:space="0" w:color="auto"/>
                                                                                              </w:divBdr>
                                                                                              <w:divsChild>
                                                                                                <w:div w:id="572815190">
                                                                                                  <w:marLeft w:val="0"/>
                                                                                                  <w:marRight w:val="0"/>
                                                                                                  <w:marTop w:val="0"/>
                                                                                                  <w:marBottom w:val="0"/>
                                                                                                  <w:divBdr>
                                                                                                    <w:top w:val="none" w:sz="0" w:space="0" w:color="auto"/>
                                                                                                    <w:left w:val="none" w:sz="0" w:space="0" w:color="auto"/>
                                                                                                    <w:bottom w:val="single" w:sz="6" w:space="15" w:color="auto"/>
                                                                                                    <w:right w:val="none" w:sz="0" w:space="0" w:color="auto"/>
                                                                                                  </w:divBdr>
                                                                                                  <w:divsChild>
                                                                                                    <w:div w:id="1178499054">
                                                                                                      <w:marLeft w:val="0"/>
                                                                                                      <w:marRight w:val="0"/>
                                                                                                      <w:marTop w:val="60"/>
                                                                                                      <w:marBottom w:val="0"/>
                                                                                                      <w:divBdr>
                                                                                                        <w:top w:val="none" w:sz="0" w:space="0" w:color="auto"/>
                                                                                                        <w:left w:val="none" w:sz="0" w:space="0" w:color="auto"/>
                                                                                                        <w:bottom w:val="none" w:sz="0" w:space="0" w:color="auto"/>
                                                                                                        <w:right w:val="none" w:sz="0" w:space="0" w:color="auto"/>
                                                                                                      </w:divBdr>
                                                                                                      <w:divsChild>
                                                                                                        <w:div w:id="871918565">
                                                                                                          <w:marLeft w:val="0"/>
                                                                                                          <w:marRight w:val="0"/>
                                                                                                          <w:marTop w:val="0"/>
                                                                                                          <w:marBottom w:val="0"/>
                                                                                                          <w:divBdr>
                                                                                                            <w:top w:val="none" w:sz="0" w:space="0" w:color="auto"/>
                                                                                                            <w:left w:val="none" w:sz="0" w:space="0" w:color="auto"/>
                                                                                                            <w:bottom w:val="none" w:sz="0" w:space="0" w:color="auto"/>
                                                                                                            <w:right w:val="none" w:sz="0" w:space="0" w:color="auto"/>
                                                                                                          </w:divBdr>
                                                                                                          <w:divsChild>
                                                                                                            <w:div w:id="780955497">
                                                                                                              <w:marLeft w:val="0"/>
                                                                                                              <w:marRight w:val="0"/>
                                                                                                              <w:marTop w:val="0"/>
                                                                                                              <w:marBottom w:val="0"/>
                                                                                                              <w:divBdr>
                                                                                                                <w:top w:val="none" w:sz="0" w:space="0" w:color="auto"/>
                                                                                                                <w:left w:val="none" w:sz="0" w:space="0" w:color="auto"/>
                                                                                                                <w:bottom w:val="none" w:sz="0" w:space="0" w:color="auto"/>
                                                                                                                <w:right w:val="none" w:sz="0" w:space="0" w:color="auto"/>
                                                                                                              </w:divBdr>
                                                                                                              <w:divsChild>
                                                                                                                <w:div w:id="61300080">
                                                                                                                  <w:marLeft w:val="0"/>
                                                                                                                  <w:marRight w:val="0"/>
                                                                                                                  <w:marTop w:val="0"/>
                                                                                                                  <w:marBottom w:val="0"/>
                                                                                                                  <w:divBdr>
                                                                                                                    <w:top w:val="none" w:sz="0" w:space="0" w:color="auto"/>
                                                                                                                    <w:left w:val="none" w:sz="0" w:space="0" w:color="auto"/>
                                                                                                                    <w:bottom w:val="none" w:sz="0" w:space="0" w:color="auto"/>
                                                                                                                    <w:right w:val="none" w:sz="0" w:space="0" w:color="auto"/>
                                                                                                                  </w:divBdr>
                                                                                                                  <w:divsChild>
                                                                                                                    <w:div w:id="1689796412">
                                                                                                                      <w:marLeft w:val="0"/>
                                                                                                                      <w:marRight w:val="0"/>
                                                                                                                      <w:marTop w:val="0"/>
                                                                                                                      <w:marBottom w:val="0"/>
                                                                                                                      <w:divBdr>
                                                                                                                        <w:top w:val="none" w:sz="0" w:space="0" w:color="auto"/>
                                                                                                                        <w:left w:val="none" w:sz="0" w:space="0" w:color="auto"/>
                                                                                                                        <w:bottom w:val="none" w:sz="0" w:space="0" w:color="auto"/>
                                                                                                                        <w:right w:val="none" w:sz="0" w:space="0" w:color="auto"/>
                                                                                                                      </w:divBdr>
                                                                                                                      <w:divsChild>
                                                                                                                        <w:div w:id="1484007062">
                                                                                                                          <w:marLeft w:val="0"/>
                                                                                                                          <w:marRight w:val="0"/>
                                                                                                                          <w:marTop w:val="0"/>
                                                                                                                          <w:marBottom w:val="0"/>
                                                                                                                          <w:divBdr>
                                                                                                                            <w:top w:val="none" w:sz="0" w:space="0" w:color="auto"/>
                                                                                                                            <w:left w:val="none" w:sz="0" w:space="0" w:color="auto"/>
                                                                                                                            <w:bottom w:val="none" w:sz="0" w:space="0" w:color="auto"/>
                                                                                                                            <w:right w:val="none" w:sz="0" w:space="0" w:color="auto"/>
                                                                                                                          </w:divBdr>
                                                                                                                          <w:divsChild>
                                                                                                                            <w:div w:id="11719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4494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incipal@stjosephstemplemore.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920</Words>
  <Characters>5244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Foley</dc:creator>
  <cp:keywords/>
  <dc:description/>
  <cp:lastModifiedBy>Elaine Foley</cp:lastModifiedBy>
  <cp:revision>3</cp:revision>
  <cp:lastPrinted>2019-02-11T12:01:00Z</cp:lastPrinted>
  <dcterms:created xsi:type="dcterms:W3CDTF">2019-02-11T12:01:00Z</dcterms:created>
  <dcterms:modified xsi:type="dcterms:W3CDTF">2019-02-13T10:04:00Z</dcterms:modified>
</cp:coreProperties>
</file>